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C461" w14:textId="1AD2CE0A" w:rsidR="00E5047D" w:rsidRDefault="00E5047D" w:rsidP="00E5047D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tg-Cyrl-TJ"/>
        </w:rPr>
      </w:pPr>
      <w:r>
        <w:rPr>
          <w:noProof/>
        </w:rPr>
        <w:drawing>
          <wp:inline distT="0" distB="0" distL="0" distR="0" wp14:anchorId="2437072A" wp14:editId="6E1A8C34">
            <wp:extent cx="1912620" cy="601980"/>
            <wp:effectExtent l="0" t="0" r="11430" b="7620"/>
            <wp:docPr id="991073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CFB55" w14:textId="77777777" w:rsidR="00E5047D" w:rsidRDefault="00E5047D" w:rsidP="00E5047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69F2E2" w14:textId="77777777" w:rsidR="00E5047D" w:rsidRDefault="00E5047D" w:rsidP="00E5047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666C2A" w14:textId="77777777" w:rsidR="00E5047D" w:rsidRDefault="00E5047D" w:rsidP="00E5047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A94B39" w14:textId="77777777" w:rsidR="00E5047D" w:rsidRDefault="00E5047D" w:rsidP="00E5047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9FFF1E" w14:textId="4850751A" w:rsidR="00C538A7" w:rsidRPr="00C538A7" w:rsidRDefault="00C538A7" w:rsidP="00FE4F88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047D">
        <w:rPr>
          <w:rFonts w:ascii="Times New Roman" w:hAnsi="Times New Roman" w:cs="Times New Roman"/>
          <w:b/>
          <w:bCs/>
          <w:sz w:val="32"/>
          <w:szCs w:val="32"/>
        </w:rPr>
        <w:t>Т</w:t>
      </w:r>
      <w:r w:rsidRPr="00C538A7">
        <w:rPr>
          <w:rFonts w:ascii="Times New Roman" w:hAnsi="Times New Roman" w:cs="Times New Roman"/>
          <w:b/>
          <w:bCs/>
          <w:sz w:val="32"/>
          <w:szCs w:val="32"/>
        </w:rPr>
        <w:t>ЕХНИЧЕСКОЕ ЗАДАНИЕ</w:t>
      </w:r>
    </w:p>
    <w:p w14:paraId="320AF84B" w14:textId="1234F6B3" w:rsidR="00C538A7" w:rsidRPr="00C538A7" w:rsidRDefault="00C538A7" w:rsidP="00FE4F8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538A7">
        <w:rPr>
          <w:rFonts w:ascii="Times New Roman" w:hAnsi="Times New Roman" w:cs="Times New Roman"/>
          <w:sz w:val="32"/>
          <w:szCs w:val="32"/>
        </w:rPr>
        <w:t>на привлечение конс</w:t>
      </w:r>
      <w:r w:rsidR="00E5047D" w:rsidRPr="00E5047D">
        <w:rPr>
          <w:rFonts w:ascii="Times New Roman" w:hAnsi="Times New Roman" w:cs="Times New Roman"/>
          <w:sz w:val="32"/>
          <w:szCs w:val="32"/>
        </w:rPr>
        <w:t>ультанта в сфер</w:t>
      </w:r>
      <w:r w:rsidRPr="00C538A7">
        <w:rPr>
          <w:rFonts w:ascii="Times New Roman" w:hAnsi="Times New Roman" w:cs="Times New Roman"/>
          <w:sz w:val="32"/>
          <w:szCs w:val="32"/>
        </w:rPr>
        <w:t>е:</w:t>
      </w:r>
    </w:p>
    <w:p w14:paraId="69E41947" w14:textId="77777777" w:rsidR="00C538A7" w:rsidRPr="00C538A7" w:rsidRDefault="00C538A7" w:rsidP="00FE4F8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C538A7">
        <w:rPr>
          <w:rFonts w:ascii="Times New Roman" w:hAnsi="Times New Roman" w:cs="Times New Roman"/>
          <w:sz w:val="32"/>
          <w:szCs w:val="32"/>
        </w:rPr>
        <w:t>корпоративного комплаенса</w:t>
      </w:r>
    </w:p>
    <w:p w14:paraId="6EAAB64C" w14:textId="44ED6020" w:rsidR="00C538A7" w:rsidRPr="00C538A7" w:rsidRDefault="00C538A7" w:rsidP="00FE4F8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C538A7">
        <w:rPr>
          <w:rFonts w:ascii="Times New Roman" w:hAnsi="Times New Roman" w:cs="Times New Roman"/>
          <w:sz w:val="32"/>
          <w:szCs w:val="32"/>
        </w:rPr>
        <w:t>противодействия легализации доходов, полученных преступным путём</w:t>
      </w:r>
      <w:r w:rsidR="00E5047D">
        <w:rPr>
          <w:rFonts w:ascii="Times New Roman" w:hAnsi="Times New Roman" w:cs="Times New Roman"/>
          <w:sz w:val="32"/>
          <w:szCs w:val="32"/>
        </w:rPr>
        <w:t xml:space="preserve"> </w:t>
      </w:r>
      <w:r w:rsidRPr="00C538A7">
        <w:rPr>
          <w:rFonts w:ascii="Times New Roman" w:hAnsi="Times New Roman" w:cs="Times New Roman"/>
          <w:sz w:val="32"/>
          <w:szCs w:val="32"/>
        </w:rPr>
        <w:t>и финансированию терроризма (ПОД/ФТ)</w:t>
      </w:r>
    </w:p>
    <w:p w14:paraId="262064F7" w14:textId="77777777" w:rsidR="00C538A7" w:rsidRPr="00C538A7" w:rsidRDefault="00C538A7" w:rsidP="00FE4F8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C538A7">
        <w:rPr>
          <w:rFonts w:ascii="Times New Roman" w:hAnsi="Times New Roman" w:cs="Times New Roman"/>
          <w:sz w:val="32"/>
          <w:szCs w:val="32"/>
        </w:rPr>
        <w:t>санкционного комплаенса</w:t>
      </w:r>
    </w:p>
    <w:p w14:paraId="43CE2C2D" w14:textId="77777777" w:rsidR="00C538A7" w:rsidRPr="00C538A7" w:rsidRDefault="00C538A7" w:rsidP="00FE4F8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C538A7">
        <w:rPr>
          <w:rFonts w:ascii="Times New Roman" w:hAnsi="Times New Roman" w:cs="Times New Roman"/>
          <w:sz w:val="32"/>
          <w:szCs w:val="32"/>
        </w:rPr>
        <w:t>международных экономических санкций</w:t>
      </w:r>
    </w:p>
    <w:p w14:paraId="57818905" w14:textId="77777777" w:rsidR="00C538A7" w:rsidRPr="00C538A7" w:rsidRDefault="00C538A7" w:rsidP="00FE4F8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C538A7">
        <w:rPr>
          <w:rFonts w:ascii="Times New Roman" w:hAnsi="Times New Roman" w:cs="Times New Roman"/>
          <w:sz w:val="32"/>
          <w:szCs w:val="32"/>
        </w:rPr>
        <w:t>антикоррупционного комплаенса</w:t>
      </w:r>
    </w:p>
    <w:p w14:paraId="1F727A62" w14:textId="77777777" w:rsidR="00C538A7" w:rsidRPr="00C538A7" w:rsidRDefault="00C538A7" w:rsidP="00FE4F8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C538A7">
        <w:rPr>
          <w:rFonts w:ascii="Times New Roman" w:hAnsi="Times New Roman" w:cs="Times New Roman"/>
          <w:sz w:val="32"/>
          <w:szCs w:val="32"/>
        </w:rPr>
        <w:t>развития системы внутреннего контроля</w:t>
      </w:r>
    </w:p>
    <w:p w14:paraId="7DA3942D" w14:textId="77777777" w:rsidR="00E5047D" w:rsidRDefault="00E5047D" w:rsidP="00FE4F88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32"/>
          <w:szCs w:val="32"/>
          <w:lang w:val="tg-Cyrl-TJ"/>
        </w:rPr>
      </w:pPr>
    </w:p>
    <w:p w14:paraId="2FCD4F3A" w14:textId="77777777" w:rsidR="00E5047D" w:rsidRDefault="00E5047D" w:rsidP="00FE4F88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32"/>
          <w:szCs w:val="32"/>
          <w:lang w:val="tg-Cyrl-TJ"/>
        </w:rPr>
      </w:pPr>
    </w:p>
    <w:p w14:paraId="31B9FD2C" w14:textId="77777777" w:rsidR="00E5047D" w:rsidRDefault="00E5047D" w:rsidP="00FE4F88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32"/>
          <w:szCs w:val="32"/>
          <w:lang w:val="tg-Cyrl-TJ"/>
        </w:rPr>
      </w:pPr>
    </w:p>
    <w:p w14:paraId="6D5B15CB" w14:textId="77777777" w:rsidR="00E5047D" w:rsidRDefault="00E5047D" w:rsidP="00FE4F88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32"/>
          <w:szCs w:val="32"/>
          <w:lang w:val="tg-Cyrl-TJ"/>
        </w:rPr>
      </w:pPr>
    </w:p>
    <w:p w14:paraId="30622919" w14:textId="77777777" w:rsidR="00E5047D" w:rsidRDefault="00E5047D" w:rsidP="00FE4F88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32"/>
          <w:szCs w:val="32"/>
          <w:lang w:val="tg-Cyrl-TJ"/>
        </w:rPr>
      </w:pPr>
    </w:p>
    <w:p w14:paraId="6F616378" w14:textId="77777777" w:rsidR="00E5047D" w:rsidRDefault="00E5047D" w:rsidP="00FE4F88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32"/>
          <w:szCs w:val="32"/>
          <w:lang w:val="tg-Cyrl-TJ"/>
        </w:rPr>
      </w:pPr>
    </w:p>
    <w:p w14:paraId="43DABDB0" w14:textId="77777777" w:rsidR="00E5047D" w:rsidRDefault="00E5047D" w:rsidP="00FE4F88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32"/>
          <w:szCs w:val="32"/>
          <w:lang w:val="tg-Cyrl-TJ"/>
        </w:rPr>
      </w:pPr>
    </w:p>
    <w:p w14:paraId="134FD0A6" w14:textId="77777777" w:rsidR="00E5047D" w:rsidRDefault="00E5047D" w:rsidP="00FE4F88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32"/>
          <w:szCs w:val="32"/>
          <w:lang w:val="tg-Cyrl-TJ"/>
        </w:rPr>
      </w:pPr>
    </w:p>
    <w:p w14:paraId="516D665F" w14:textId="77777777" w:rsidR="00E5047D" w:rsidRPr="00E5047D" w:rsidRDefault="00E5047D" w:rsidP="00FE4F88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32"/>
          <w:szCs w:val="32"/>
          <w:lang w:val="tg-Cyrl-TJ"/>
        </w:rPr>
      </w:pPr>
    </w:p>
    <w:p w14:paraId="3F9FF253" w14:textId="58A6B4BA" w:rsidR="00C538A7" w:rsidRDefault="00C538A7" w:rsidP="00FE4F88">
      <w:pPr>
        <w:tabs>
          <w:tab w:val="left" w:pos="7938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32"/>
          <w:szCs w:val="32"/>
        </w:rPr>
        <w:t xml:space="preserve">г. </w:t>
      </w:r>
      <w:r w:rsidR="00E5047D" w:rsidRPr="00E5047D">
        <w:rPr>
          <w:rFonts w:ascii="Times New Roman" w:hAnsi="Times New Roman" w:cs="Times New Roman"/>
          <w:sz w:val="32"/>
          <w:szCs w:val="32"/>
          <w:lang w:val="tg-Cyrl-TJ"/>
        </w:rPr>
        <w:t>Худжанд</w:t>
      </w:r>
      <w:r w:rsidR="00E5047D">
        <w:rPr>
          <w:rFonts w:ascii="Times New Roman" w:hAnsi="Times New Roman" w:cs="Times New Roman"/>
          <w:sz w:val="32"/>
          <w:szCs w:val="32"/>
          <w:lang w:val="tg-Cyrl-TJ"/>
        </w:rPr>
        <w:t xml:space="preserve">, </w:t>
      </w:r>
      <w:r w:rsidRPr="00C538A7">
        <w:rPr>
          <w:rFonts w:ascii="Times New Roman" w:hAnsi="Times New Roman" w:cs="Times New Roman"/>
          <w:sz w:val="32"/>
          <w:szCs w:val="32"/>
        </w:rPr>
        <w:t>2025 год</w:t>
      </w:r>
    </w:p>
    <w:p w14:paraId="7E6799FC" w14:textId="77777777" w:rsidR="00E5047D" w:rsidRDefault="00E5047D" w:rsidP="00FE4F8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CFDE6F6" w14:textId="77777777" w:rsidR="00E5047D" w:rsidRDefault="00E5047D" w:rsidP="00FE4F88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76203FE7" w14:textId="7F69E833" w:rsidR="00C538A7" w:rsidRPr="00C538A7" w:rsidRDefault="00C538A7" w:rsidP="00FE4F88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ОГЛАВЛЕНИЕ</w:t>
      </w:r>
    </w:p>
    <w:p w14:paraId="4E407462" w14:textId="33774D2F" w:rsidR="00C538A7" w:rsidRPr="00C538A7" w:rsidRDefault="00C538A7" w:rsidP="00FE4F8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Общие положения</w:t>
      </w:r>
      <w:r w:rsidR="00BE795E">
        <w:rPr>
          <w:rFonts w:ascii="Times New Roman" w:hAnsi="Times New Roman" w:cs="Times New Roman"/>
          <w:sz w:val="26"/>
          <w:szCs w:val="26"/>
        </w:rPr>
        <w:t>.</w:t>
      </w:r>
    </w:p>
    <w:p w14:paraId="19BDA9FF" w14:textId="55B1E113" w:rsidR="00C538A7" w:rsidRPr="00C538A7" w:rsidRDefault="00C538A7" w:rsidP="00FE4F8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Организация постоянного консалтингового сопровождения</w:t>
      </w:r>
      <w:r w:rsidR="00BE795E">
        <w:rPr>
          <w:rFonts w:ascii="Times New Roman" w:hAnsi="Times New Roman" w:cs="Times New Roman"/>
          <w:sz w:val="26"/>
          <w:szCs w:val="26"/>
        </w:rPr>
        <w:t>.</w:t>
      </w:r>
    </w:p>
    <w:p w14:paraId="1C2F5FAD" w14:textId="401828CD" w:rsidR="00C538A7" w:rsidRPr="00C538A7" w:rsidRDefault="00C538A7" w:rsidP="00FE4F8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Цели и задачи привлечения Консультанта</w:t>
      </w:r>
      <w:r w:rsidR="00BE795E">
        <w:rPr>
          <w:rFonts w:ascii="Times New Roman" w:hAnsi="Times New Roman" w:cs="Times New Roman"/>
          <w:sz w:val="26"/>
          <w:szCs w:val="26"/>
        </w:rPr>
        <w:t>.</w:t>
      </w:r>
    </w:p>
    <w:p w14:paraId="607620A0" w14:textId="7157A966" w:rsidR="00C538A7" w:rsidRPr="00C538A7" w:rsidRDefault="00C538A7" w:rsidP="00FE4F8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Статус, роль и место Консультанта в системе корпоративного управления Банка</w:t>
      </w:r>
      <w:r w:rsidR="00BE795E">
        <w:rPr>
          <w:rFonts w:ascii="Times New Roman" w:hAnsi="Times New Roman" w:cs="Times New Roman"/>
          <w:sz w:val="26"/>
          <w:szCs w:val="26"/>
        </w:rPr>
        <w:t>.</w:t>
      </w:r>
    </w:p>
    <w:p w14:paraId="693A243D" w14:textId="5BCEC154" w:rsidR="00E5047D" w:rsidRDefault="00C538A7" w:rsidP="00BE795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Функциональные обязанности Консультанта в сфере комплаенса и внутреннего</w:t>
      </w:r>
      <w:r w:rsidR="00E5047D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BE795E">
        <w:rPr>
          <w:rFonts w:ascii="Times New Roman" w:hAnsi="Times New Roman" w:cs="Times New Roman"/>
          <w:sz w:val="26"/>
          <w:szCs w:val="26"/>
        </w:rPr>
        <w:t>:</w:t>
      </w:r>
    </w:p>
    <w:p w14:paraId="128879BA" w14:textId="2CEC11A7" w:rsidR="00E5047D" w:rsidRDefault="00C538A7" w:rsidP="00FE4F88">
      <w:p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5.1. Корпоративный комплаенс и управление комплаенс-рисками</w:t>
      </w:r>
      <w:r w:rsidR="00BE795E">
        <w:rPr>
          <w:rFonts w:ascii="Times New Roman" w:hAnsi="Times New Roman" w:cs="Times New Roman"/>
          <w:sz w:val="26"/>
          <w:szCs w:val="26"/>
        </w:rPr>
        <w:t>;</w:t>
      </w:r>
      <w:r w:rsidRPr="00C538A7">
        <w:rPr>
          <w:rFonts w:ascii="Times New Roman" w:hAnsi="Times New Roman" w:cs="Times New Roman"/>
          <w:sz w:val="26"/>
          <w:szCs w:val="26"/>
        </w:rPr>
        <w:br/>
        <w:t>5.2. Противодействие легализации доходов, полученных преступным путём</w:t>
      </w:r>
      <w:r w:rsidR="00E5047D">
        <w:rPr>
          <w:rFonts w:ascii="Times New Roman" w:hAnsi="Times New Roman" w:cs="Times New Roman"/>
          <w:sz w:val="26"/>
          <w:szCs w:val="26"/>
        </w:rPr>
        <w:t xml:space="preserve"> и </w:t>
      </w:r>
      <w:r w:rsidRPr="00C538A7">
        <w:rPr>
          <w:rFonts w:ascii="Times New Roman" w:hAnsi="Times New Roman" w:cs="Times New Roman"/>
          <w:sz w:val="26"/>
          <w:szCs w:val="26"/>
        </w:rPr>
        <w:t>финансированию терроризма (ПОД/ФТ)</w:t>
      </w:r>
      <w:r w:rsidR="00BE795E">
        <w:rPr>
          <w:rFonts w:ascii="Times New Roman" w:hAnsi="Times New Roman" w:cs="Times New Roman"/>
          <w:sz w:val="26"/>
          <w:szCs w:val="26"/>
        </w:rPr>
        <w:t>;</w:t>
      </w:r>
    </w:p>
    <w:p w14:paraId="2ECE7D7B" w14:textId="5065AFCD" w:rsidR="00C538A7" w:rsidRPr="00C538A7" w:rsidRDefault="00C538A7" w:rsidP="00FE4F88">
      <w:pPr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5.3. Санкционный комплаенс и управление санкционными рисками</w:t>
      </w:r>
      <w:r w:rsidR="00BE795E">
        <w:rPr>
          <w:rFonts w:ascii="Times New Roman" w:hAnsi="Times New Roman" w:cs="Times New Roman"/>
          <w:sz w:val="26"/>
          <w:szCs w:val="26"/>
        </w:rPr>
        <w:t>;</w:t>
      </w:r>
      <w:r w:rsidRPr="00C538A7">
        <w:rPr>
          <w:rFonts w:ascii="Times New Roman" w:hAnsi="Times New Roman" w:cs="Times New Roman"/>
          <w:sz w:val="26"/>
          <w:szCs w:val="26"/>
        </w:rPr>
        <w:br/>
        <w:t>5.4. Международные экономические санкции и трансграничные риски</w:t>
      </w:r>
      <w:r w:rsidRPr="00C538A7">
        <w:rPr>
          <w:rFonts w:ascii="Times New Roman" w:hAnsi="Times New Roman" w:cs="Times New Roman"/>
          <w:sz w:val="26"/>
          <w:szCs w:val="26"/>
        </w:rPr>
        <w:br/>
        <w:t>5.5. Антикоррупционный комплаенс и управление конфликтом интересов</w:t>
      </w:r>
      <w:r w:rsidR="00BE795E">
        <w:rPr>
          <w:rFonts w:ascii="Times New Roman" w:hAnsi="Times New Roman" w:cs="Times New Roman"/>
          <w:sz w:val="26"/>
          <w:szCs w:val="26"/>
        </w:rPr>
        <w:t>.</w:t>
      </w:r>
    </w:p>
    <w:p w14:paraId="42B0ABFA" w14:textId="4B0A8F16" w:rsidR="00C538A7" w:rsidRPr="00C538A7" w:rsidRDefault="00C538A7" w:rsidP="00FE4F8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Содействие развитию системы внутреннего контроля Банка</w:t>
      </w:r>
      <w:r w:rsidR="00BE795E">
        <w:rPr>
          <w:rFonts w:ascii="Times New Roman" w:hAnsi="Times New Roman" w:cs="Times New Roman"/>
          <w:sz w:val="26"/>
          <w:szCs w:val="26"/>
        </w:rPr>
        <w:t>.</w:t>
      </w:r>
    </w:p>
    <w:p w14:paraId="0EC27CED" w14:textId="6F202185" w:rsidR="00C538A7" w:rsidRPr="00C538A7" w:rsidRDefault="00C538A7" w:rsidP="00FE4F8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Требования к ресурсному обеспечению Консультанта</w:t>
      </w:r>
      <w:r w:rsidR="00BE795E">
        <w:rPr>
          <w:rFonts w:ascii="Times New Roman" w:hAnsi="Times New Roman" w:cs="Times New Roman"/>
          <w:sz w:val="26"/>
          <w:szCs w:val="26"/>
        </w:rPr>
        <w:t>.</w:t>
      </w:r>
    </w:p>
    <w:p w14:paraId="563F412D" w14:textId="3EB2E60D" w:rsidR="00C538A7" w:rsidRPr="00C538A7" w:rsidRDefault="00C538A7" w:rsidP="00FE4F8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Квалификационные и профессиональные требования к Консультанту</w:t>
      </w:r>
      <w:r w:rsidR="00BE795E">
        <w:rPr>
          <w:rFonts w:ascii="Times New Roman" w:hAnsi="Times New Roman" w:cs="Times New Roman"/>
          <w:sz w:val="26"/>
          <w:szCs w:val="26"/>
        </w:rPr>
        <w:t>.</w:t>
      </w:r>
    </w:p>
    <w:p w14:paraId="53B43436" w14:textId="70304894" w:rsidR="00C538A7" w:rsidRPr="00C538A7" w:rsidRDefault="00C538A7" w:rsidP="00FE4F8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Форматы взаимодействия, порядок консультирования и информационного обмена</w:t>
      </w:r>
      <w:r w:rsidR="00BE795E">
        <w:rPr>
          <w:rFonts w:ascii="Times New Roman" w:hAnsi="Times New Roman" w:cs="Times New Roman"/>
          <w:sz w:val="26"/>
          <w:szCs w:val="26"/>
        </w:rPr>
        <w:t>.</w:t>
      </w:r>
    </w:p>
    <w:p w14:paraId="4343E5CA" w14:textId="075D3707" w:rsidR="00C538A7" w:rsidRPr="00C538A7" w:rsidRDefault="00C538A7" w:rsidP="00FE4F8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Оценка эффективности деятельности Консультанта</w:t>
      </w:r>
      <w:r w:rsidR="00BE795E">
        <w:rPr>
          <w:rFonts w:ascii="Times New Roman" w:hAnsi="Times New Roman" w:cs="Times New Roman"/>
          <w:sz w:val="26"/>
          <w:szCs w:val="26"/>
        </w:rPr>
        <w:t>.</w:t>
      </w:r>
    </w:p>
    <w:p w14:paraId="1ED35EFC" w14:textId="1E14B254" w:rsidR="00C538A7" w:rsidRPr="00C538A7" w:rsidRDefault="00C538A7" w:rsidP="00FE4F8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Конфиденциальность, защита информации и банковская тайна</w:t>
      </w:r>
      <w:r w:rsidR="00BE795E">
        <w:rPr>
          <w:rFonts w:ascii="Times New Roman" w:hAnsi="Times New Roman" w:cs="Times New Roman"/>
          <w:sz w:val="26"/>
          <w:szCs w:val="26"/>
        </w:rPr>
        <w:t>.</w:t>
      </w:r>
    </w:p>
    <w:p w14:paraId="2DEFB2E7" w14:textId="1B0A0F7E" w:rsidR="00C538A7" w:rsidRPr="00C538A7" w:rsidRDefault="00C538A7" w:rsidP="00FE4F8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Срок действия и порядок пересмотра условий сотрудничества</w:t>
      </w:r>
      <w:r w:rsidR="00BE795E">
        <w:rPr>
          <w:rFonts w:ascii="Times New Roman" w:hAnsi="Times New Roman" w:cs="Times New Roman"/>
          <w:sz w:val="26"/>
          <w:szCs w:val="26"/>
        </w:rPr>
        <w:t>.</w:t>
      </w:r>
    </w:p>
    <w:p w14:paraId="5FAF1B16" w14:textId="6C01197B" w:rsidR="00C538A7" w:rsidRPr="00C538A7" w:rsidRDefault="00C538A7" w:rsidP="00FE4F8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Заключительные положения</w:t>
      </w:r>
      <w:r w:rsidR="00BE795E">
        <w:rPr>
          <w:rFonts w:ascii="Times New Roman" w:hAnsi="Times New Roman" w:cs="Times New Roman"/>
          <w:sz w:val="26"/>
          <w:szCs w:val="26"/>
        </w:rPr>
        <w:t>.</w:t>
      </w:r>
    </w:p>
    <w:p w14:paraId="5BAF0CA8" w14:textId="77777777" w:rsidR="00C538A7" w:rsidRPr="00C538A7" w:rsidRDefault="00000000" w:rsidP="00FE4F8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43CAD2B0">
          <v:rect id="_x0000_i1025" style="width:0;height:1.5pt" o:hralign="center" o:hrstd="t" o:hr="t" fillcolor="#a0a0a0" stroked="f"/>
        </w:pict>
      </w:r>
    </w:p>
    <w:p w14:paraId="3F16617C" w14:textId="77777777" w:rsidR="00E5047D" w:rsidRDefault="00E5047D" w:rsidP="00FE4F8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658577EC" w14:textId="1C6DE5D2" w:rsidR="00C538A7" w:rsidRPr="00C538A7" w:rsidRDefault="00C538A7" w:rsidP="00FE4F8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lastRenderedPageBreak/>
        <w:t>1. Общие положения</w:t>
      </w:r>
    </w:p>
    <w:p w14:paraId="4C569258" w14:textId="0844E412" w:rsidR="00C538A7" w:rsidRPr="00C538A7" w:rsidRDefault="00C538A7" w:rsidP="00FE4F8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 xml:space="preserve">1.1. Настоящее техническое задание определяет требования к </w:t>
      </w:r>
      <w:r w:rsidR="00CE7EBD" w:rsidRPr="00CE7EBD">
        <w:rPr>
          <w:rFonts w:ascii="Times New Roman" w:hAnsi="Times New Roman" w:cs="Times New Roman"/>
          <w:b/>
          <w:bCs/>
          <w:sz w:val="26"/>
          <w:szCs w:val="26"/>
        </w:rPr>
        <w:t>временному</w:t>
      </w:r>
      <w:r w:rsidR="00CE7EBD">
        <w:rPr>
          <w:rFonts w:ascii="Times New Roman" w:hAnsi="Times New Roman" w:cs="Times New Roman"/>
          <w:sz w:val="26"/>
          <w:szCs w:val="26"/>
        </w:rPr>
        <w:t xml:space="preserve"> </w:t>
      </w:r>
      <w:r w:rsidRPr="00C538A7">
        <w:rPr>
          <w:rFonts w:ascii="Times New Roman" w:hAnsi="Times New Roman" w:cs="Times New Roman"/>
          <w:b/>
          <w:bCs/>
          <w:sz w:val="26"/>
          <w:szCs w:val="26"/>
        </w:rPr>
        <w:t>конс</w:t>
      </w:r>
      <w:r w:rsidR="00E5047D">
        <w:rPr>
          <w:rFonts w:ascii="Times New Roman" w:hAnsi="Times New Roman" w:cs="Times New Roman"/>
          <w:b/>
          <w:bCs/>
          <w:sz w:val="26"/>
          <w:szCs w:val="26"/>
        </w:rPr>
        <w:t>ультанту</w:t>
      </w:r>
      <w:r w:rsidRPr="00C538A7">
        <w:rPr>
          <w:rFonts w:ascii="Times New Roman" w:hAnsi="Times New Roman" w:cs="Times New Roman"/>
          <w:sz w:val="26"/>
          <w:szCs w:val="26"/>
        </w:rPr>
        <w:t xml:space="preserve"> (далее — Консультант), привлекаемой ОАО «Банк Эсхата» (далее — Банк) для </w:t>
      </w:r>
      <w:r w:rsidRPr="00C538A7">
        <w:rPr>
          <w:rFonts w:ascii="Times New Roman" w:hAnsi="Times New Roman" w:cs="Times New Roman"/>
          <w:b/>
          <w:bCs/>
          <w:sz w:val="26"/>
          <w:szCs w:val="26"/>
        </w:rPr>
        <w:t>непрерывного консультационного, экспертного и методологического сопровождения</w:t>
      </w:r>
      <w:r w:rsidRPr="00C538A7">
        <w:rPr>
          <w:rFonts w:ascii="Times New Roman" w:hAnsi="Times New Roman" w:cs="Times New Roman"/>
          <w:sz w:val="26"/>
          <w:szCs w:val="26"/>
        </w:rPr>
        <w:t xml:space="preserve"> систем комплаенса и внутреннего контроля Банка.</w:t>
      </w:r>
    </w:p>
    <w:p w14:paraId="30390C3E" w14:textId="379BEF7E" w:rsidR="00C538A7" w:rsidRPr="00C538A7" w:rsidRDefault="00C538A7" w:rsidP="00FE4F8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 xml:space="preserve">1.2. Консультант привлекается </w:t>
      </w:r>
      <w:r w:rsidRPr="00C538A7"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r w:rsidR="00CE7EBD">
        <w:rPr>
          <w:rFonts w:ascii="Times New Roman" w:hAnsi="Times New Roman" w:cs="Times New Roman"/>
          <w:b/>
          <w:bCs/>
          <w:sz w:val="26"/>
          <w:szCs w:val="26"/>
        </w:rPr>
        <w:t xml:space="preserve">краткосрочной </w:t>
      </w:r>
      <w:r w:rsidRPr="00C538A7">
        <w:rPr>
          <w:rFonts w:ascii="Times New Roman" w:hAnsi="Times New Roman" w:cs="Times New Roman"/>
          <w:b/>
          <w:bCs/>
          <w:sz w:val="26"/>
          <w:szCs w:val="26"/>
        </w:rPr>
        <w:t>основе</w:t>
      </w:r>
      <w:r w:rsidRPr="00C538A7">
        <w:rPr>
          <w:rFonts w:ascii="Times New Roman" w:hAnsi="Times New Roman" w:cs="Times New Roman"/>
          <w:sz w:val="26"/>
          <w:szCs w:val="26"/>
        </w:rPr>
        <w:t>, в рамках временного проекта, а в формате постоянного профессионального сопровождения.</w:t>
      </w:r>
    </w:p>
    <w:p w14:paraId="17976AF0" w14:textId="77777777" w:rsidR="00C538A7" w:rsidRDefault="00C538A7" w:rsidP="00FE4F8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1.3. Консультант оказывает услуги в интересах устойчивого развития Банка и повышения уровня соответствия требованиям законодательства и международных стандартов.</w:t>
      </w:r>
    </w:p>
    <w:p w14:paraId="34306158" w14:textId="6F02B514" w:rsidR="005A1A55" w:rsidRDefault="005A1A55" w:rsidP="00FE4F8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Язык коммуникации с консультантом – </w:t>
      </w:r>
      <w:r w:rsidRPr="005A1A55">
        <w:rPr>
          <w:rFonts w:ascii="Times New Roman" w:hAnsi="Times New Roman" w:cs="Times New Roman"/>
          <w:b/>
          <w:bCs/>
          <w:sz w:val="26"/>
          <w:szCs w:val="26"/>
        </w:rPr>
        <w:t>русский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2BEEFB5" w14:textId="2DDE6E78" w:rsidR="007D76F0" w:rsidRPr="007D76F0" w:rsidRDefault="007D76F0" w:rsidP="00FE4F88">
      <w:pPr>
        <w:pStyle w:val="1"/>
        <w:spacing w:before="0" w:line="276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5A1A55">
        <w:rPr>
          <w:rFonts w:ascii="Times New Roman" w:hAnsi="Times New Roman" w:cs="Times New Roman"/>
          <w:color w:val="auto"/>
          <w:sz w:val="26"/>
          <w:szCs w:val="26"/>
        </w:rPr>
        <w:t>5.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D76F0">
        <w:rPr>
          <w:rFonts w:ascii="Times New Roman" w:hAnsi="Times New Roman" w:cs="Times New Roman"/>
          <w:color w:val="auto"/>
          <w:sz w:val="26"/>
          <w:szCs w:val="26"/>
        </w:rPr>
        <w:t>В настоящем документе используются следующие термины и сокращения:</w:t>
      </w:r>
    </w:p>
    <w:p w14:paraId="51FEE312" w14:textId="77777777" w:rsidR="007D76F0" w:rsidRPr="007D76F0" w:rsidRDefault="007D76F0" w:rsidP="00FE4F88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7D76F0">
        <w:rPr>
          <w:rFonts w:ascii="Times New Roman" w:hAnsi="Times New Roman" w:cs="Times New Roman"/>
          <w:b/>
          <w:bCs/>
          <w:color w:val="auto"/>
          <w:sz w:val="26"/>
          <w:szCs w:val="26"/>
        </w:rPr>
        <w:t>Банк</w:t>
      </w:r>
      <w:r w:rsidRPr="007D76F0">
        <w:rPr>
          <w:rFonts w:ascii="Times New Roman" w:hAnsi="Times New Roman" w:cs="Times New Roman"/>
          <w:color w:val="auto"/>
          <w:sz w:val="26"/>
          <w:szCs w:val="26"/>
        </w:rPr>
        <w:t xml:space="preserve"> – ОАО «Банк Эсхата»;</w:t>
      </w:r>
    </w:p>
    <w:p w14:paraId="3A5A0E18" w14:textId="1E583753" w:rsidR="007D76F0" w:rsidRPr="007D76F0" w:rsidRDefault="007D76F0" w:rsidP="00FE4F88">
      <w:pPr>
        <w:shd w:val="clear" w:color="auto" w:fill="FEFEFE"/>
        <w:tabs>
          <w:tab w:val="left" w:pos="426"/>
          <w:tab w:val="left" w:pos="567"/>
          <w:tab w:val="left" w:pos="851"/>
          <w:tab w:val="left" w:pos="1134"/>
        </w:tabs>
        <w:spacing w:line="276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7D76F0">
        <w:rPr>
          <w:rFonts w:ascii="Times New Roman" w:hAnsi="Times New Roman" w:cs="Times New Roman"/>
          <w:b/>
          <w:bCs/>
          <w:sz w:val="26"/>
          <w:szCs w:val="26"/>
        </w:rPr>
        <w:t>анкции -</w:t>
      </w:r>
      <w:r w:rsidRPr="007D76F0">
        <w:rPr>
          <w:rFonts w:ascii="Times New Roman" w:hAnsi="Times New Roman" w:cs="Times New Roman"/>
          <w:sz w:val="26"/>
          <w:szCs w:val="26"/>
        </w:rPr>
        <w:t xml:space="preserve"> санкции, признаваемые Республикой Таджикистан, в соответствии с международными договорами или иными нормативными правовыми актами Республики Таджикистан, а также санкции, которые могут оказать существенное влияние на деятельность Банка, его репутацию, либо подвергнуть клиентов и партнёров Банка риску потери их активов;</w:t>
      </w:r>
    </w:p>
    <w:p w14:paraId="2BDB7F6B" w14:textId="77777777" w:rsidR="007D76F0" w:rsidRPr="007D76F0" w:rsidRDefault="007D76F0" w:rsidP="00FE4F88">
      <w:pPr>
        <w:shd w:val="clear" w:color="auto" w:fill="FEFEFE"/>
        <w:tabs>
          <w:tab w:val="left" w:pos="426"/>
          <w:tab w:val="left" w:pos="567"/>
          <w:tab w:val="left" w:pos="851"/>
          <w:tab w:val="left" w:pos="1134"/>
        </w:tabs>
        <w:spacing w:line="276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D76F0">
        <w:rPr>
          <w:rFonts w:ascii="Times New Roman" w:hAnsi="Times New Roman" w:cs="Times New Roman"/>
          <w:b/>
          <w:bCs/>
          <w:sz w:val="26"/>
          <w:szCs w:val="26"/>
        </w:rPr>
        <w:t xml:space="preserve">Санкционные списки – </w:t>
      </w:r>
      <w:r w:rsidRPr="007D76F0">
        <w:rPr>
          <w:rFonts w:ascii="Times New Roman" w:hAnsi="Times New Roman" w:cs="Times New Roman"/>
          <w:sz w:val="26"/>
          <w:szCs w:val="26"/>
        </w:rPr>
        <w:t xml:space="preserve">списки физических и юридических лиц, групп и организаций, в отношении которых применены санкции, включая, но не ограничиваясь этим: санкционные списки </w:t>
      </w:r>
      <w:r w:rsidRPr="007D76F0">
        <w:rPr>
          <w:rFonts w:ascii="Times New Roman" w:hAnsi="Times New Roman" w:cs="Times New Roman"/>
          <w:sz w:val="26"/>
          <w:szCs w:val="26"/>
          <w:lang w:val="en-US"/>
        </w:rPr>
        <w:t>OFAC</w:t>
      </w:r>
      <w:r w:rsidRPr="007D76F0">
        <w:rPr>
          <w:rFonts w:ascii="Times New Roman" w:hAnsi="Times New Roman" w:cs="Times New Roman"/>
          <w:sz w:val="26"/>
          <w:szCs w:val="26"/>
        </w:rPr>
        <w:t xml:space="preserve">, </w:t>
      </w:r>
      <w:r w:rsidRPr="007D76F0">
        <w:rPr>
          <w:rFonts w:ascii="Times New Roman" w:hAnsi="Times New Roman" w:cs="Times New Roman"/>
          <w:sz w:val="26"/>
          <w:szCs w:val="26"/>
          <w:lang w:val="en-US"/>
        </w:rPr>
        <w:t>EU</w:t>
      </w:r>
      <w:r w:rsidRPr="007D76F0">
        <w:rPr>
          <w:rFonts w:ascii="Times New Roman" w:hAnsi="Times New Roman" w:cs="Times New Roman"/>
          <w:sz w:val="26"/>
          <w:szCs w:val="26"/>
        </w:rPr>
        <w:t>, Великобритании;</w:t>
      </w:r>
    </w:p>
    <w:p w14:paraId="1EB3F767" w14:textId="00980D7B" w:rsidR="007D76F0" w:rsidRPr="007D76F0" w:rsidRDefault="007D76F0" w:rsidP="00FE4F88">
      <w:pPr>
        <w:shd w:val="clear" w:color="auto" w:fill="FEFEFE"/>
        <w:tabs>
          <w:tab w:val="left" w:pos="426"/>
          <w:tab w:val="left" w:pos="567"/>
          <w:tab w:val="left" w:pos="851"/>
          <w:tab w:val="left" w:pos="1134"/>
        </w:tabs>
        <w:spacing w:line="276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D76F0">
        <w:rPr>
          <w:rFonts w:ascii="Times New Roman" w:hAnsi="Times New Roman" w:cs="Times New Roman"/>
          <w:b/>
          <w:bCs/>
          <w:sz w:val="26"/>
          <w:szCs w:val="26"/>
        </w:rPr>
        <w:t>Санкционный контроль</w:t>
      </w:r>
      <w:r w:rsidRPr="007D76F0">
        <w:rPr>
          <w:rFonts w:ascii="Times New Roman" w:hAnsi="Times New Roman" w:cs="Times New Roman"/>
          <w:sz w:val="26"/>
          <w:szCs w:val="26"/>
        </w:rPr>
        <w:t xml:space="preserve"> – это контроль, используемый в Банке для выявления лиц и организаций, подпадающих под санкции, а также незаконной деятельности, которой может подвергаться Банк, а также предотвращения и управления санкционными рисками</w:t>
      </w:r>
      <w:r w:rsidR="00825D33">
        <w:rPr>
          <w:rFonts w:ascii="Times New Roman" w:hAnsi="Times New Roman" w:cs="Times New Roman"/>
          <w:sz w:val="26"/>
          <w:szCs w:val="26"/>
        </w:rPr>
        <w:t>.</w:t>
      </w:r>
    </w:p>
    <w:p w14:paraId="26EE2672" w14:textId="77777777" w:rsidR="00C538A7" w:rsidRPr="00C538A7" w:rsidRDefault="00000000" w:rsidP="00FE4F8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57017BC2">
          <v:rect id="_x0000_i1026" style="width:0;height:1.5pt" o:hralign="center" o:hrstd="t" o:hr="t" fillcolor="#a0a0a0" stroked="f"/>
        </w:pict>
      </w:r>
    </w:p>
    <w:p w14:paraId="1945B22B" w14:textId="77777777" w:rsidR="00C538A7" w:rsidRPr="00C538A7" w:rsidRDefault="00C538A7" w:rsidP="00FE4F8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t>2. Организация постоянного консалтингового сопровождения</w:t>
      </w:r>
    </w:p>
    <w:p w14:paraId="21D0CB6D" w14:textId="77777777" w:rsidR="00C538A7" w:rsidRPr="00C538A7" w:rsidRDefault="00C538A7" w:rsidP="00FE4F8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 xml:space="preserve">2.1. Консультант осуществляет деятельность в формате </w:t>
      </w:r>
      <w:r w:rsidRPr="00C538A7">
        <w:rPr>
          <w:rFonts w:ascii="Times New Roman" w:hAnsi="Times New Roman" w:cs="Times New Roman"/>
          <w:b/>
          <w:bCs/>
          <w:sz w:val="26"/>
          <w:szCs w:val="26"/>
        </w:rPr>
        <w:t>постоянного (</w:t>
      </w:r>
      <w:proofErr w:type="spellStart"/>
      <w:r w:rsidRPr="00C538A7">
        <w:rPr>
          <w:rFonts w:ascii="Times New Roman" w:hAnsi="Times New Roman" w:cs="Times New Roman"/>
          <w:b/>
          <w:bCs/>
          <w:sz w:val="26"/>
          <w:szCs w:val="26"/>
        </w:rPr>
        <w:t>retainer</w:t>
      </w:r>
      <w:proofErr w:type="spellEnd"/>
      <w:r w:rsidRPr="00C538A7">
        <w:rPr>
          <w:rFonts w:ascii="Times New Roman" w:hAnsi="Times New Roman" w:cs="Times New Roman"/>
          <w:b/>
          <w:bCs/>
          <w:sz w:val="26"/>
          <w:szCs w:val="26"/>
        </w:rPr>
        <w:t>) консалтингового сопровождения</w:t>
      </w:r>
      <w:r w:rsidRPr="00C538A7">
        <w:rPr>
          <w:rFonts w:ascii="Times New Roman" w:hAnsi="Times New Roman" w:cs="Times New Roman"/>
          <w:sz w:val="26"/>
          <w:szCs w:val="26"/>
        </w:rPr>
        <w:t>.</w:t>
      </w:r>
    </w:p>
    <w:p w14:paraId="6218EA17" w14:textId="77777777" w:rsidR="00C538A7" w:rsidRPr="00C538A7" w:rsidRDefault="00C538A7" w:rsidP="00FE4F8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2.2. Консультант обеспечивает:</w:t>
      </w:r>
    </w:p>
    <w:p w14:paraId="70D957DC" w14:textId="77777777" w:rsidR="00C538A7" w:rsidRDefault="00C538A7" w:rsidP="00FE4F88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регулярное консультирование;</w:t>
      </w:r>
    </w:p>
    <w:p w14:paraId="5D0C7527" w14:textId="0F82DA09" w:rsidR="00C538A7" w:rsidRPr="00825D33" w:rsidRDefault="00C538A7" w:rsidP="00FE4F88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 xml:space="preserve">участие в развитии и совершенствовании </w:t>
      </w:r>
      <w:r w:rsidRPr="00825D33">
        <w:rPr>
          <w:rFonts w:ascii="Times New Roman" w:hAnsi="Times New Roman" w:cs="Times New Roman"/>
          <w:sz w:val="26"/>
          <w:szCs w:val="26"/>
        </w:rPr>
        <w:t>систем</w:t>
      </w:r>
      <w:r w:rsidR="009A6DCA" w:rsidRPr="00825D33">
        <w:rPr>
          <w:rFonts w:ascii="Times New Roman" w:hAnsi="Times New Roman" w:cs="Times New Roman"/>
          <w:sz w:val="26"/>
          <w:szCs w:val="26"/>
        </w:rPr>
        <w:t>ы</w:t>
      </w:r>
      <w:r w:rsidR="00EA2C51" w:rsidRPr="00825D33">
        <w:rPr>
          <w:rFonts w:ascii="Times New Roman" w:hAnsi="Times New Roman" w:cs="Times New Roman"/>
          <w:sz w:val="26"/>
          <w:szCs w:val="26"/>
        </w:rPr>
        <w:t xml:space="preserve"> внутреннего контроля</w:t>
      </w:r>
      <w:r w:rsidRPr="00825D33">
        <w:rPr>
          <w:rFonts w:ascii="Times New Roman" w:hAnsi="Times New Roman" w:cs="Times New Roman"/>
          <w:sz w:val="26"/>
          <w:szCs w:val="26"/>
        </w:rPr>
        <w:t xml:space="preserve"> Банка;</w:t>
      </w:r>
    </w:p>
    <w:p w14:paraId="41F7381A" w14:textId="77777777" w:rsidR="00C538A7" w:rsidRPr="00825D33" w:rsidRDefault="00C538A7" w:rsidP="00FE4F88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5D33">
        <w:rPr>
          <w:rFonts w:ascii="Times New Roman" w:hAnsi="Times New Roman" w:cs="Times New Roman"/>
          <w:sz w:val="26"/>
          <w:szCs w:val="26"/>
        </w:rPr>
        <w:t>предоставление независимой экспертной позиции.</w:t>
      </w:r>
    </w:p>
    <w:p w14:paraId="44301C9B" w14:textId="019C7D66" w:rsidR="00C538A7" w:rsidRPr="00C538A7" w:rsidRDefault="00C538A7" w:rsidP="00FE4F88">
      <w:pPr>
        <w:spacing w:before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5D33">
        <w:rPr>
          <w:rFonts w:ascii="Times New Roman" w:hAnsi="Times New Roman" w:cs="Times New Roman"/>
          <w:sz w:val="26"/>
          <w:szCs w:val="26"/>
        </w:rPr>
        <w:lastRenderedPageBreak/>
        <w:t>2.3. Консультант не подменяет функции структурных</w:t>
      </w:r>
      <w:r w:rsidRPr="00C538A7">
        <w:rPr>
          <w:rFonts w:ascii="Times New Roman" w:hAnsi="Times New Roman" w:cs="Times New Roman"/>
          <w:sz w:val="26"/>
          <w:szCs w:val="26"/>
        </w:rPr>
        <w:t xml:space="preserve"> подразделений Банка, а оказывает экспертную поддержку.</w:t>
      </w:r>
    </w:p>
    <w:p w14:paraId="04C63403" w14:textId="77777777" w:rsidR="00C538A7" w:rsidRPr="00C538A7" w:rsidRDefault="00000000" w:rsidP="00FE4F8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6EF5A8CD">
          <v:rect id="_x0000_i1027" style="width:0;height:1.5pt" o:hralign="center" o:hrstd="t" o:hr="t" fillcolor="#a0a0a0" stroked="f"/>
        </w:pict>
      </w:r>
    </w:p>
    <w:p w14:paraId="42C6186D" w14:textId="77777777" w:rsidR="00C538A7" w:rsidRPr="00C538A7" w:rsidRDefault="00C538A7" w:rsidP="00FE4F8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t>3. Цели и задачи привлечения Консультанта</w:t>
      </w:r>
    </w:p>
    <w:p w14:paraId="116D3C22" w14:textId="5767260C" w:rsidR="00BE795E" w:rsidRDefault="00C538A7" w:rsidP="001816A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 xml:space="preserve">3.1. </w:t>
      </w:r>
      <w:r w:rsidR="00BE795E">
        <w:rPr>
          <w:rFonts w:ascii="Times New Roman" w:hAnsi="Times New Roman" w:cs="Times New Roman"/>
          <w:sz w:val="26"/>
          <w:szCs w:val="26"/>
        </w:rPr>
        <w:t>Содействие в разработке Стратегии развития системы комплаенс</w:t>
      </w:r>
      <w:r w:rsidR="003749FD">
        <w:rPr>
          <w:rFonts w:ascii="Times New Roman" w:hAnsi="Times New Roman" w:cs="Times New Roman"/>
          <w:sz w:val="26"/>
          <w:szCs w:val="26"/>
        </w:rPr>
        <w:t xml:space="preserve"> Банка с учётом общей стратегии развития</w:t>
      </w:r>
      <w:r w:rsidR="00BE795E">
        <w:rPr>
          <w:rFonts w:ascii="Times New Roman" w:hAnsi="Times New Roman" w:cs="Times New Roman"/>
          <w:sz w:val="26"/>
          <w:szCs w:val="26"/>
        </w:rPr>
        <w:t xml:space="preserve"> ОАО «Банк Эсхата»;</w:t>
      </w:r>
    </w:p>
    <w:p w14:paraId="0D00EC36" w14:textId="2C27470A" w:rsidR="001816AF" w:rsidRDefault="001816AF" w:rsidP="001816A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Содействие в улучшении процессов комплаенса, ПОД/ФТ, санкционного контроля;</w:t>
      </w:r>
    </w:p>
    <w:p w14:paraId="7D30C788" w14:textId="32F5D238" w:rsidR="001816AF" w:rsidRDefault="001816AF" w:rsidP="001816A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Содействие в совершенствовании общей инфраструктуры системы комплаенса, ПОД/ФТ и санкционного контроля ОАО «Банк Эсхата»;</w:t>
      </w:r>
    </w:p>
    <w:p w14:paraId="0DC3A094" w14:textId="460B44BF" w:rsidR="001816AF" w:rsidRDefault="00672BDC" w:rsidP="001816A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816A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Содействие во внедрении в ОАО «Банк Эсхата» лучших практик в сфере комплаенса, ПОД/ФТ, санкционного контроля;</w:t>
      </w:r>
    </w:p>
    <w:p w14:paraId="3D4ECB69" w14:textId="372D9A01" w:rsidR="001816AF" w:rsidRDefault="00BE795E" w:rsidP="001816A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816A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1816AF">
        <w:rPr>
          <w:rFonts w:ascii="Times New Roman" w:hAnsi="Times New Roman" w:cs="Times New Roman"/>
          <w:sz w:val="26"/>
          <w:szCs w:val="26"/>
        </w:rPr>
        <w:t xml:space="preserve"> </w:t>
      </w:r>
      <w:r w:rsidR="00DD0B47">
        <w:rPr>
          <w:rFonts w:ascii="Times New Roman" w:hAnsi="Times New Roman" w:cs="Times New Roman"/>
          <w:sz w:val="26"/>
          <w:szCs w:val="26"/>
        </w:rPr>
        <w:t>П</w:t>
      </w:r>
      <w:r w:rsidR="00C538A7" w:rsidRPr="00C538A7">
        <w:rPr>
          <w:rFonts w:ascii="Times New Roman" w:hAnsi="Times New Roman" w:cs="Times New Roman"/>
          <w:sz w:val="26"/>
          <w:szCs w:val="26"/>
        </w:rPr>
        <w:t>оддержание зрелой системы комплаенса</w:t>
      </w:r>
      <w:r w:rsidR="00825D33">
        <w:rPr>
          <w:rFonts w:ascii="Times New Roman" w:hAnsi="Times New Roman" w:cs="Times New Roman"/>
          <w:sz w:val="26"/>
          <w:szCs w:val="26"/>
        </w:rPr>
        <w:t>;</w:t>
      </w:r>
    </w:p>
    <w:p w14:paraId="71F377FB" w14:textId="545BF92F" w:rsidR="001816AF" w:rsidRDefault="00C538A7" w:rsidP="001816A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3.</w:t>
      </w:r>
      <w:r w:rsidR="001816AF">
        <w:rPr>
          <w:rFonts w:ascii="Times New Roman" w:hAnsi="Times New Roman" w:cs="Times New Roman"/>
          <w:sz w:val="26"/>
          <w:szCs w:val="26"/>
        </w:rPr>
        <w:t>6</w:t>
      </w:r>
      <w:r w:rsidRPr="00C538A7">
        <w:rPr>
          <w:rFonts w:ascii="Times New Roman" w:hAnsi="Times New Roman" w:cs="Times New Roman"/>
          <w:sz w:val="26"/>
          <w:szCs w:val="26"/>
        </w:rPr>
        <w:t>.</w:t>
      </w:r>
      <w:r w:rsidR="001816AF">
        <w:rPr>
          <w:rFonts w:ascii="Times New Roman" w:hAnsi="Times New Roman" w:cs="Times New Roman"/>
          <w:sz w:val="26"/>
          <w:szCs w:val="26"/>
        </w:rPr>
        <w:t xml:space="preserve"> </w:t>
      </w:r>
      <w:r w:rsidRPr="00C538A7">
        <w:rPr>
          <w:rFonts w:ascii="Times New Roman" w:hAnsi="Times New Roman" w:cs="Times New Roman"/>
          <w:sz w:val="26"/>
          <w:szCs w:val="26"/>
        </w:rPr>
        <w:t xml:space="preserve">Постоянное развитие системы </w:t>
      </w:r>
      <w:r w:rsidR="001816AF">
        <w:rPr>
          <w:rFonts w:ascii="Times New Roman" w:hAnsi="Times New Roman" w:cs="Times New Roman"/>
          <w:sz w:val="26"/>
          <w:szCs w:val="26"/>
        </w:rPr>
        <w:t xml:space="preserve">комплаенса, </w:t>
      </w:r>
      <w:r w:rsidRPr="00C538A7">
        <w:rPr>
          <w:rFonts w:ascii="Times New Roman" w:hAnsi="Times New Roman" w:cs="Times New Roman"/>
          <w:sz w:val="26"/>
          <w:szCs w:val="26"/>
        </w:rPr>
        <w:t>ПОД/ФТ</w:t>
      </w:r>
      <w:r w:rsidR="001816AF">
        <w:rPr>
          <w:rFonts w:ascii="Times New Roman" w:hAnsi="Times New Roman" w:cs="Times New Roman"/>
          <w:sz w:val="26"/>
          <w:szCs w:val="26"/>
        </w:rPr>
        <w:t xml:space="preserve"> и санкционного контроля Банка</w:t>
      </w:r>
      <w:r w:rsidR="00825D33">
        <w:rPr>
          <w:rFonts w:ascii="Times New Roman" w:hAnsi="Times New Roman" w:cs="Times New Roman"/>
          <w:sz w:val="26"/>
          <w:szCs w:val="26"/>
        </w:rPr>
        <w:t>;</w:t>
      </w:r>
    </w:p>
    <w:p w14:paraId="3E5B3DD5" w14:textId="222794F5" w:rsidR="001816AF" w:rsidRDefault="00C538A7" w:rsidP="001816A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3.</w:t>
      </w:r>
      <w:r w:rsidR="001816AF">
        <w:rPr>
          <w:rFonts w:ascii="Times New Roman" w:hAnsi="Times New Roman" w:cs="Times New Roman"/>
          <w:sz w:val="26"/>
          <w:szCs w:val="26"/>
        </w:rPr>
        <w:t>7</w:t>
      </w:r>
      <w:r w:rsidRPr="00C538A7">
        <w:rPr>
          <w:rFonts w:ascii="Times New Roman" w:hAnsi="Times New Roman" w:cs="Times New Roman"/>
          <w:sz w:val="26"/>
          <w:szCs w:val="26"/>
        </w:rPr>
        <w:t xml:space="preserve">. </w:t>
      </w:r>
      <w:r w:rsidR="00DD0B47">
        <w:rPr>
          <w:rFonts w:ascii="Times New Roman" w:hAnsi="Times New Roman" w:cs="Times New Roman"/>
          <w:sz w:val="26"/>
          <w:szCs w:val="26"/>
        </w:rPr>
        <w:t>Развитие и устойчивое у</w:t>
      </w:r>
      <w:r w:rsidRPr="00C538A7">
        <w:rPr>
          <w:rFonts w:ascii="Times New Roman" w:hAnsi="Times New Roman" w:cs="Times New Roman"/>
          <w:sz w:val="26"/>
          <w:szCs w:val="26"/>
        </w:rPr>
        <w:t>правление санкционными и антикоррупционными рисками</w:t>
      </w:r>
      <w:r w:rsidR="00825D33">
        <w:rPr>
          <w:rFonts w:ascii="Times New Roman" w:hAnsi="Times New Roman" w:cs="Times New Roman"/>
          <w:sz w:val="26"/>
          <w:szCs w:val="26"/>
        </w:rPr>
        <w:t>;</w:t>
      </w:r>
    </w:p>
    <w:p w14:paraId="6A7E3E05" w14:textId="4C2DBC6B" w:rsidR="001816AF" w:rsidRDefault="00C538A7" w:rsidP="001816A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3.</w:t>
      </w:r>
      <w:r w:rsidR="001816AF">
        <w:rPr>
          <w:rFonts w:ascii="Times New Roman" w:hAnsi="Times New Roman" w:cs="Times New Roman"/>
          <w:sz w:val="26"/>
          <w:szCs w:val="26"/>
        </w:rPr>
        <w:t>8</w:t>
      </w:r>
      <w:r w:rsidRPr="00C538A7">
        <w:rPr>
          <w:rFonts w:ascii="Times New Roman" w:hAnsi="Times New Roman" w:cs="Times New Roman"/>
          <w:sz w:val="26"/>
          <w:szCs w:val="26"/>
        </w:rPr>
        <w:t>. Совершенствование системы внутреннего контроля</w:t>
      </w:r>
      <w:r w:rsidR="00825D33">
        <w:rPr>
          <w:rFonts w:ascii="Times New Roman" w:hAnsi="Times New Roman" w:cs="Times New Roman"/>
          <w:sz w:val="26"/>
          <w:szCs w:val="26"/>
        </w:rPr>
        <w:t>;</w:t>
      </w:r>
    </w:p>
    <w:p w14:paraId="6CC2C227" w14:textId="77777777" w:rsidR="001816AF" w:rsidRDefault="00C538A7" w:rsidP="001816A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3.</w:t>
      </w:r>
      <w:r w:rsidR="001816AF">
        <w:rPr>
          <w:rFonts w:ascii="Times New Roman" w:hAnsi="Times New Roman" w:cs="Times New Roman"/>
          <w:sz w:val="26"/>
          <w:szCs w:val="26"/>
        </w:rPr>
        <w:t>9</w:t>
      </w:r>
      <w:r w:rsidRPr="00C538A7">
        <w:rPr>
          <w:rFonts w:ascii="Times New Roman" w:hAnsi="Times New Roman" w:cs="Times New Roman"/>
          <w:sz w:val="26"/>
          <w:szCs w:val="26"/>
        </w:rPr>
        <w:t>. Снижение регуляторных и репутационных рисков</w:t>
      </w:r>
      <w:r w:rsidR="001816AF">
        <w:rPr>
          <w:rFonts w:ascii="Times New Roman" w:hAnsi="Times New Roman" w:cs="Times New Roman"/>
          <w:sz w:val="26"/>
          <w:szCs w:val="26"/>
        </w:rPr>
        <w:t>;</w:t>
      </w:r>
    </w:p>
    <w:p w14:paraId="375C7674" w14:textId="373ED358" w:rsidR="00E273C4" w:rsidRDefault="00E273C4" w:rsidP="001816A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3.10. Содействие в развитие персонала подразделения комплаенс Банка; </w:t>
      </w:r>
    </w:p>
    <w:p w14:paraId="3A95DFB6" w14:textId="38C55188" w:rsidR="001816AF" w:rsidRDefault="001816AF" w:rsidP="001816A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E273C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Содействие в эффективном содействии подразделения комплаенса с командами разработчиков и другими подразделениями Банка;</w:t>
      </w:r>
    </w:p>
    <w:p w14:paraId="44A3F66C" w14:textId="1006B434" w:rsidR="00C538A7" w:rsidRPr="00C538A7" w:rsidRDefault="001816AF" w:rsidP="001816A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E273C4">
        <w:rPr>
          <w:rFonts w:ascii="Times New Roman" w:hAnsi="Times New Roman" w:cs="Times New Roman"/>
          <w:sz w:val="26"/>
          <w:szCs w:val="26"/>
        </w:rPr>
        <w:t>2</w:t>
      </w:r>
      <w:r w:rsidR="00C538A7" w:rsidRPr="00C538A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Содействие в совершенствовании автоматизированных систем по направлению комплаенса, ПОД/ФТ и санкционного контроля.</w:t>
      </w:r>
    </w:p>
    <w:p w14:paraId="61316B7E" w14:textId="77777777" w:rsidR="00C538A7" w:rsidRPr="00C538A7" w:rsidRDefault="00000000" w:rsidP="00FE4F8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6159ACD1">
          <v:rect id="_x0000_i1028" style="width:0;height:1.5pt" o:hralign="center" o:hrstd="t" o:hr="t" fillcolor="#a0a0a0" stroked="f"/>
        </w:pict>
      </w:r>
    </w:p>
    <w:p w14:paraId="3FF5ADF2" w14:textId="77777777" w:rsidR="00C538A7" w:rsidRPr="00C538A7" w:rsidRDefault="00C538A7" w:rsidP="00FE4F88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t>4. Статус, роль и место Консультанта в системе корпоративного управления Банка</w:t>
      </w:r>
    </w:p>
    <w:p w14:paraId="4F1EE957" w14:textId="77777777" w:rsidR="00C538A7" w:rsidRPr="00C538A7" w:rsidRDefault="00C538A7" w:rsidP="00FE4F8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4.1. Консультант взаимодействует с:</w:t>
      </w:r>
    </w:p>
    <w:p w14:paraId="6FEA92EF" w14:textId="77777777" w:rsidR="00C538A7" w:rsidRPr="00C538A7" w:rsidRDefault="00C538A7" w:rsidP="00FE4F88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Правлением Банка;</w:t>
      </w:r>
    </w:p>
    <w:p w14:paraId="1513BCFC" w14:textId="7AE9D92B" w:rsidR="00C538A7" w:rsidRPr="00C538A7" w:rsidRDefault="00DD0B47" w:rsidP="00FE4F88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Наблюдательным с</w:t>
      </w:r>
      <w:r w:rsidR="00C538A7" w:rsidRPr="00C538A7">
        <w:rPr>
          <w:rFonts w:ascii="Times New Roman" w:hAnsi="Times New Roman" w:cs="Times New Roman"/>
          <w:sz w:val="26"/>
          <w:szCs w:val="26"/>
        </w:rPr>
        <w:t>оветом (при необходимости);</w:t>
      </w:r>
    </w:p>
    <w:p w14:paraId="3145C13A" w14:textId="35208DE0" w:rsidR="00C538A7" w:rsidRPr="00C538A7" w:rsidRDefault="00DD0B47" w:rsidP="00FE4F88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Департаментом комплаенс-риска</w:t>
      </w:r>
      <w:r w:rsidR="00C538A7" w:rsidRPr="00C538A7">
        <w:rPr>
          <w:rFonts w:ascii="Times New Roman" w:hAnsi="Times New Roman" w:cs="Times New Roman"/>
          <w:sz w:val="26"/>
          <w:szCs w:val="26"/>
        </w:rPr>
        <w:t>;</w:t>
      </w:r>
    </w:p>
    <w:p w14:paraId="03B135DB" w14:textId="5D3E04A1" w:rsidR="00C538A7" w:rsidRPr="00C538A7" w:rsidRDefault="00C538A7" w:rsidP="00FE4F8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4.2. Консультант может участвовать в заседаниях профильных комитетов</w:t>
      </w:r>
      <w:r w:rsidR="00BE795E">
        <w:rPr>
          <w:rFonts w:ascii="Times New Roman" w:hAnsi="Times New Roman" w:cs="Times New Roman"/>
          <w:sz w:val="26"/>
          <w:szCs w:val="26"/>
        </w:rPr>
        <w:t xml:space="preserve"> и рабочих групп</w:t>
      </w:r>
      <w:r w:rsidR="00DD0B47">
        <w:rPr>
          <w:rFonts w:ascii="Times New Roman" w:hAnsi="Times New Roman" w:cs="Times New Roman"/>
          <w:sz w:val="26"/>
          <w:szCs w:val="26"/>
        </w:rPr>
        <w:t xml:space="preserve"> ОАО «Банк Эсхата»</w:t>
      </w:r>
      <w:r w:rsidRPr="00C538A7">
        <w:rPr>
          <w:rFonts w:ascii="Times New Roman" w:hAnsi="Times New Roman" w:cs="Times New Roman"/>
          <w:sz w:val="26"/>
          <w:szCs w:val="26"/>
        </w:rPr>
        <w:t xml:space="preserve"> в консультативном статусе.</w:t>
      </w:r>
    </w:p>
    <w:p w14:paraId="406BBFBE" w14:textId="77777777" w:rsidR="00C538A7" w:rsidRPr="00C538A7" w:rsidRDefault="00000000" w:rsidP="00FE4F8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4847C0F1">
          <v:rect id="_x0000_i1029" style="width:0;height:1.5pt" o:hralign="center" o:hrstd="t" o:hr="t" fillcolor="#a0a0a0" stroked="f"/>
        </w:pict>
      </w:r>
    </w:p>
    <w:p w14:paraId="00A7A3CF" w14:textId="77777777" w:rsidR="00C538A7" w:rsidRPr="00C538A7" w:rsidRDefault="00C538A7" w:rsidP="00FE4F88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t>5. Функциональные обязанности Консультанта в сфере комплаенса и внутреннего контроля</w:t>
      </w:r>
    </w:p>
    <w:p w14:paraId="3A43F020" w14:textId="77777777" w:rsidR="00C538A7" w:rsidRPr="00825D33" w:rsidRDefault="00C538A7" w:rsidP="00FE4F8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t xml:space="preserve">5.1. </w:t>
      </w:r>
      <w:r w:rsidRPr="00825D33">
        <w:rPr>
          <w:rFonts w:ascii="Times New Roman" w:hAnsi="Times New Roman" w:cs="Times New Roman"/>
          <w:b/>
          <w:bCs/>
          <w:sz w:val="26"/>
          <w:szCs w:val="26"/>
        </w:rPr>
        <w:t>Корпоративный комплаенс и управление комплаенс-рисками</w:t>
      </w:r>
    </w:p>
    <w:p w14:paraId="1AAA9DA8" w14:textId="77777777" w:rsidR="00CE7EBD" w:rsidRDefault="00BE795E" w:rsidP="009A6DC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EBD">
        <w:rPr>
          <w:rFonts w:ascii="Times New Roman" w:hAnsi="Times New Roman" w:cs="Times New Roman"/>
          <w:sz w:val="26"/>
          <w:szCs w:val="26"/>
        </w:rPr>
        <w:lastRenderedPageBreak/>
        <w:t>Содействие в разработке Стратегии развития Департамента комплаенс-риска Банка;</w:t>
      </w:r>
    </w:p>
    <w:p w14:paraId="3F3D26DF" w14:textId="79966B98" w:rsidR="009A6DCA" w:rsidRPr="00CE7EBD" w:rsidRDefault="009A6DCA" w:rsidP="009A6DC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EBD">
        <w:rPr>
          <w:rFonts w:ascii="Times New Roman" w:hAnsi="Times New Roman" w:cs="Times New Roman"/>
          <w:sz w:val="26"/>
          <w:szCs w:val="26"/>
        </w:rPr>
        <w:t>Оценка процессов, в которые вовлечёт Департамент комплаенс-риска с целью дальнейшего содействия в обеспечении устойчивого развития деятельности по направлениям настоящего Технического задания;</w:t>
      </w:r>
    </w:p>
    <w:p w14:paraId="642E29FF" w14:textId="279A7789" w:rsidR="003749FD" w:rsidRPr="00825D33" w:rsidRDefault="003749FD" w:rsidP="009A6DC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Содействие в развитии общей инфраструктуры комплаенса в Банке;</w:t>
      </w:r>
    </w:p>
    <w:p w14:paraId="6C4783E9" w14:textId="31F2B767" w:rsidR="001C19ED" w:rsidRDefault="001C19ED" w:rsidP="00FE4F88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Помощь в разработке программ</w:t>
      </w:r>
      <w:r w:rsidR="00E508AC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обучения сотрудников Банка в сфере ПОД/ФТ и экономических санкций</w:t>
      </w:r>
      <w:r w:rsidR="00E508AC">
        <w:rPr>
          <w:rFonts w:ascii="Times New Roman" w:hAnsi="Times New Roman" w:cs="Times New Roman"/>
          <w:sz w:val="26"/>
          <w:szCs w:val="26"/>
        </w:rPr>
        <w:t>;</w:t>
      </w:r>
    </w:p>
    <w:p w14:paraId="2ABE36DB" w14:textId="55790201" w:rsidR="00D9338F" w:rsidRPr="00825D33" w:rsidRDefault="00D9338F" w:rsidP="00FE4F88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Помощь в определение приоритетных направлений автоматизации процессов с учетом лучших практик. </w:t>
      </w:r>
    </w:p>
    <w:p w14:paraId="31DB64A1" w14:textId="77777777" w:rsidR="00C538A7" w:rsidRPr="00C538A7" w:rsidRDefault="00C538A7" w:rsidP="00FE4F88">
      <w:pPr>
        <w:spacing w:before="24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t>5.2. Противодействие легализации доходов, полученных преступным путём, и финансированию терроризма (ПОД/ФТ)</w:t>
      </w:r>
    </w:p>
    <w:p w14:paraId="4CB7B2A5" w14:textId="712B97D8" w:rsidR="00C538A7" w:rsidRPr="00825D33" w:rsidRDefault="00C538A7" w:rsidP="00FE4F88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 xml:space="preserve">Разбор сложных кейсов и </w:t>
      </w:r>
      <w:r w:rsidRPr="00825D33">
        <w:rPr>
          <w:rFonts w:ascii="Times New Roman" w:hAnsi="Times New Roman" w:cs="Times New Roman"/>
          <w:sz w:val="26"/>
          <w:szCs w:val="26"/>
        </w:rPr>
        <w:t>подготовка к проверкам регуляторов</w:t>
      </w:r>
      <w:r w:rsidR="007D76F0" w:rsidRPr="00825D33">
        <w:rPr>
          <w:rFonts w:ascii="Times New Roman" w:hAnsi="Times New Roman" w:cs="Times New Roman"/>
          <w:sz w:val="26"/>
          <w:szCs w:val="26"/>
        </w:rPr>
        <w:t xml:space="preserve"> в консультативной роли</w:t>
      </w:r>
      <w:r w:rsidR="009A6DCA" w:rsidRPr="00825D33">
        <w:rPr>
          <w:rFonts w:ascii="Times New Roman" w:hAnsi="Times New Roman" w:cs="Times New Roman"/>
          <w:sz w:val="26"/>
          <w:szCs w:val="26"/>
        </w:rPr>
        <w:t>;</w:t>
      </w:r>
    </w:p>
    <w:p w14:paraId="3E4D383C" w14:textId="54618657" w:rsidR="00C538A7" w:rsidRPr="00BE795E" w:rsidRDefault="009A6DCA" w:rsidP="00BE795E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5D33">
        <w:rPr>
          <w:rFonts w:ascii="Times New Roman" w:hAnsi="Times New Roman" w:cs="Times New Roman"/>
          <w:sz w:val="26"/>
          <w:szCs w:val="26"/>
        </w:rPr>
        <w:t>Консультирование в области автоматизации процессов ПОД/ФТ</w:t>
      </w:r>
      <w:r w:rsidR="00C538A7" w:rsidRPr="00BE795E">
        <w:rPr>
          <w:rFonts w:ascii="Times New Roman" w:hAnsi="Times New Roman" w:cs="Times New Roman"/>
          <w:sz w:val="26"/>
          <w:szCs w:val="26"/>
        </w:rPr>
        <w:t>.</w:t>
      </w:r>
    </w:p>
    <w:p w14:paraId="33733CE6" w14:textId="77777777" w:rsidR="00C538A7" w:rsidRPr="00825D33" w:rsidRDefault="00C538A7" w:rsidP="00BE795E">
      <w:pPr>
        <w:spacing w:before="24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25D33">
        <w:rPr>
          <w:rFonts w:ascii="Times New Roman" w:hAnsi="Times New Roman" w:cs="Times New Roman"/>
          <w:b/>
          <w:bCs/>
          <w:sz w:val="26"/>
          <w:szCs w:val="26"/>
        </w:rPr>
        <w:t>5.3. Санкционный комплаенс и управление санкционными рисками</w:t>
      </w:r>
    </w:p>
    <w:p w14:paraId="0C932507" w14:textId="4688F5B4" w:rsidR="00944DDB" w:rsidRPr="00825D33" w:rsidRDefault="00944DDB" w:rsidP="00FE4F88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5D33">
        <w:rPr>
          <w:rFonts w:ascii="Times New Roman" w:hAnsi="Times New Roman" w:cs="Times New Roman"/>
          <w:sz w:val="26"/>
          <w:szCs w:val="26"/>
        </w:rPr>
        <w:t>Консультирование в области автоматизации процессов санкционного контроля;</w:t>
      </w:r>
    </w:p>
    <w:p w14:paraId="1C9DB016" w14:textId="1A4040B6" w:rsidR="00C538A7" w:rsidRPr="00825D33" w:rsidRDefault="00BE795E" w:rsidP="00BE795E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Консультирование, направленное на минимизацию </w:t>
      </w:r>
      <w:r w:rsidR="00C538A7" w:rsidRPr="00825D33">
        <w:rPr>
          <w:rFonts w:ascii="Times New Roman" w:hAnsi="Times New Roman" w:cs="Times New Roman"/>
          <w:sz w:val="26"/>
          <w:szCs w:val="26"/>
        </w:rPr>
        <w:t>рисков вторичных санкций.</w:t>
      </w:r>
    </w:p>
    <w:p w14:paraId="68790558" w14:textId="77777777" w:rsidR="00C538A7" w:rsidRPr="00C538A7" w:rsidRDefault="00C538A7" w:rsidP="00FE4F8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t>5.4. Международные экономические санкции и трансграничные риски</w:t>
      </w:r>
    </w:p>
    <w:p w14:paraId="706CF22A" w14:textId="0EE88417" w:rsidR="00C538A7" w:rsidRDefault="00C538A7" w:rsidP="00FE4F88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Консультирование по трансграничным операциям</w:t>
      </w:r>
      <w:r w:rsidR="00BE795E">
        <w:rPr>
          <w:rFonts w:ascii="Times New Roman" w:hAnsi="Times New Roman" w:cs="Times New Roman"/>
          <w:sz w:val="26"/>
          <w:szCs w:val="26"/>
        </w:rPr>
        <w:t xml:space="preserve"> по вопросам, касающихся санкционного контроля</w:t>
      </w:r>
      <w:r w:rsidR="00825D33">
        <w:rPr>
          <w:rFonts w:ascii="Times New Roman" w:hAnsi="Times New Roman" w:cs="Times New Roman"/>
          <w:sz w:val="26"/>
          <w:szCs w:val="26"/>
        </w:rPr>
        <w:t>;</w:t>
      </w:r>
    </w:p>
    <w:p w14:paraId="7DB9A3E6" w14:textId="79013885" w:rsidR="001816AF" w:rsidRPr="00C538A7" w:rsidRDefault="001816AF" w:rsidP="00FE4F88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25D33">
        <w:rPr>
          <w:rFonts w:ascii="Times New Roman" w:hAnsi="Times New Roman" w:cs="Times New Roman"/>
          <w:sz w:val="26"/>
          <w:szCs w:val="26"/>
        </w:rPr>
        <w:t>Мониторинг изменений санкционных режимов;</w:t>
      </w:r>
    </w:p>
    <w:p w14:paraId="1E932427" w14:textId="77777777" w:rsidR="00C538A7" w:rsidRPr="00C538A7" w:rsidRDefault="00C538A7" w:rsidP="00FE4F88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Разработка рекомендаций по управлению санкционными рисками.</w:t>
      </w:r>
    </w:p>
    <w:p w14:paraId="2D8A3ED0" w14:textId="43203545" w:rsidR="007D76F0" w:rsidRDefault="007D76F0" w:rsidP="00571EE0">
      <w:pPr>
        <w:spacing w:before="24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D76F0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="00CE7EB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7D76F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Другие аспекты</w:t>
      </w:r>
    </w:p>
    <w:p w14:paraId="72B069E4" w14:textId="2FFABAB3" w:rsidR="007D76F0" w:rsidRPr="007D76F0" w:rsidRDefault="007D76F0" w:rsidP="00FE4F88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76F0">
        <w:rPr>
          <w:rFonts w:ascii="Times New Roman" w:hAnsi="Times New Roman" w:cs="Times New Roman"/>
          <w:sz w:val="26"/>
          <w:szCs w:val="26"/>
        </w:rPr>
        <w:t xml:space="preserve">Банк </w:t>
      </w:r>
      <w:r>
        <w:rPr>
          <w:rFonts w:ascii="Times New Roman" w:hAnsi="Times New Roman" w:cs="Times New Roman"/>
          <w:sz w:val="26"/>
          <w:szCs w:val="26"/>
        </w:rPr>
        <w:t xml:space="preserve">может привлекать Консультанта для получения соответствующего мнения по другим аспектам, которые прямо или косвенно вытекают из указанных в настоящем пункте сфер внутреннего контроля. </w:t>
      </w:r>
    </w:p>
    <w:p w14:paraId="0237BD18" w14:textId="77777777" w:rsidR="00C538A7" w:rsidRPr="00C538A7" w:rsidRDefault="00000000" w:rsidP="00FE4F8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03C1B06D">
          <v:rect id="_x0000_i1030" style="width:0;height:1.5pt" o:hralign="center" o:hrstd="t" o:hr="t" fillcolor="#a0a0a0" stroked="f"/>
        </w:pict>
      </w:r>
    </w:p>
    <w:p w14:paraId="6E615773" w14:textId="4F1E219B" w:rsidR="00C538A7" w:rsidRPr="00C538A7" w:rsidRDefault="00CE7EBD" w:rsidP="00FE4F8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538A7" w:rsidRPr="00C538A7">
        <w:rPr>
          <w:rFonts w:ascii="Times New Roman" w:hAnsi="Times New Roman" w:cs="Times New Roman"/>
          <w:b/>
          <w:bCs/>
          <w:sz w:val="26"/>
          <w:szCs w:val="26"/>
        </w:rPr>
        <w:t>. Требования к ресурсному обеспечению и команде Консультанта</w:t>
      </w:r>
    </w:p>
    <w:p w14:paraId="2764C73F" w14:textId="77777777" w:rsidR="00C538A7" w:rsidRPr="00C538A7" w:rsidRDefault="00C538A7" w:rsidP="00FE4F8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Консалтинговая компания обеспечивает доступ к профильной команде (AML, санкции, антикоррупция, методология) с достаточной квалификацией и опытом.</w:t>
      </w:r>
    </w:p>
    <w:p w14:paraId="603C8816" w14:textId="77777777" w:rsidR="00C538A7" w:rsidRPr="00C538A7" w:rsidRDefault="00000000" w:rsidP="00FE4F8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0559E690">
          <v:rect id="_x0000_i1031" style="width:0;height:1.5pt" o:hralign="center" o:hrstd="t" o:hr="t" fillcolor="#a0a0a0" stroked="f"/>
        </w:pict>
      </w:r>
    </w:p>
    <w:p w14:paraId="0D3DA9C8" w14:textId="77777777" w:rsidR="00C538A7" w:rsidRPr="00C538A7" w:rsidRDefault="00C538A7" w:rsidP="00FE4F8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t>8. Квалификационные и профессиональные требования к Консультанту</w:t>
      </w:r>
    </w:p>
    <w:p w14:paraId="11A725D1" w14:textId="64788127" w:rsidR="00C538A7" w:rsidRPr="00C538A7" w:rsidRDefault="00C538A7" w:rsidP="00FE4F88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lastRenderedPageBreak/>
        <w:t>Опыт работы с банками не менее 7 лет</w:t>
      </w:r>
      <w:r w:rsidR="00825D33">
        <w:rPr>
          <w:rFonts w:ascii="Times New Roman" w:hAnsi="Times New Roman" w:cs="Times New Roman"/>
          <w:sz w:val="26"/>
          <w:szCs w:val="26"/>
        </w:rPr>
        <w:t>;</w:t>
      </w:r>
    </w:p>
    <w:p w14:paraId="54627354" w14:textId="502C70C0" w:rsidR="00C538A7" w:rsidRPr="00C538A7" w:rsidRDefault="00C538A7" w:rsidP="00FE4F88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Подтверждённые проекты ПОД/ФТ и санкционного комплаенса</w:t>
      </w:r>
      <w:r w:rsidR="00825D33">
        <w:rPr>
          <w:rFonts w:ascii="Times New Roman" w:hAnsi="Times New Roman" w:cs="Times New Roman"/>
          <w:sz w:val="26"/>
          <w:szCs w:val="26"/>
        </w:rPr>
        <w:t>;</w:t>
      </w:r>
    </w:p>
    <w:p w14:paraId="5FEF4464" w14:textId="24F2F73E" w:rsidR="00C538A7" w:rsidRPr="00C538A7" w:rsidRDefault="00C538A7" w:rsidP="00571EE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="00571EE0">
        <w:rPr>
          <w:rFonts w:ascii="Times New Roman" w:hAnsi="Times New Roman" w:cs="Times New Roman"/>
          <w:sz w:val="26"/>
          <w:szCs w:val="26"/>
        </w:rPr>
        <w:t xml:space="preserve">соответствующей </w:t>
      </w:r>
      <w:r w:rsidRPr="00C538A7">
        <w:rPr>
          <w:rFonts w:ascii="Times New Roman" w:hAnsi="Times New Roman" w:cs="Times New Roman"/>
          <w:sz w:val="26"/>
          <w:szCs w:val="26"/>
        </w:rPr>
        <w:t>квалифи</w:t>
      </w:r>
      <w:r w:rsidR="00571EE0">
        <w:rPr>
          <w:rFonts w:ascii="Times New Roman" w:hAnsi="Times New Roman" w:cs="Times New Roman"/>
          <w:sz w:val="26"/>
          <w:szCs w:val="26"/>
        </w:rPr>
        <w:t>ка</w:t>
      </w:r>
      <w:r w:rsidRPr="00C538A7">
        <w:rPr>
          <w:rFonts w:ascii="Times New Roman" w:hAnsi="Times New Roman" w:cs="Times New Roman"/>
          <w:sz w:val="26"/>
          <w:szCs w:val="26"/>
        </w:rPr>
        <w:t>ци</w:t>
      </w:r>
      <w:r w:rsidR="00571EE0">
        <w:rPr>
          <w:rFonts w:ascii="Times New Roman" w:hAnsi="Times New Roman" w:cs="Times New Roman"/>
          <w:sz w:val="26"/>
          <w:szCs w:val="26"/>
        </w:rPr>
        <w:t>и в сфере комплаенса, ПОД/ФТ, международных экономических санкций</w:t>
      </w:r>
      <w:r w:rsidR="00825D33">
        <w:rPr>
          <w:rFonts w:ascii="Times New Roman" w:hAnsi="Times New Roman" w:cs="Times New Roman"/>
          <w:sz w:val="26"/>
          <w:szCs w:val="26"/>
        </w:rPr>
        <w:t>;</w:t>
      </w:r>
    </w:p>
    <w:p w14:paraId="791F9939" w14:textId="23B7DCE4" w:rsidR="00C538A7" w:rsidRPr="00C538A7" w:rsidRDefault="00C538A7" w:rsidP="00571EE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Соблюдение конфиденциальности</w:t>
      </w:r>
      <w:r w:rsidR="00571EE0">
        <w:rPr>
          <w:rFonts w:ascii="Times New Roman" w:hAnsi="Times New Roman" w:cs="Times New Roman"/>
          <w:sz w:val="26"/>
          <w:szCs w:val="26"/>
        </w:rPr>
        <w:t xml:space="preserve"> (банковской, служебной тайны и иной конфиденциальной информации)</w:t>
      </w:r>
      <w:r w:rsidRPr="00C538A7">
        <w:rPr>
          <w:rFonts w:ascii="Times New Roman" w:hAnsi="Times New Roman" w:cs="Times New Roman"/>
          <w:sz w:val="26"/>
          <w:szCs w:val="26"/>
        </w:rPr>
        <w:t xml:space="preserve"> и независимость.</w:t>
      </w:r>
    </w:p>
    <w:p w14:paraId="4C462B4C" w14:textId="77777777" w:rsidR="00C538A7" w:rsidRPr="00C538A7" w:rsidRDefault="00000000" w:rsidP="00FE4F8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64EECDB2">
          <v:rect id="_x0000_i1032" style="width:0;height:1.5pt" o:hralign="center" o:hrstd="t" o:hr="t" fillcolor="#a0a0a0" stroked="f"/>
        </w:pict>
      </w:r>
    </w:p>
    <w:p w14:paraId="3AF7EBBC" w14:textId="77777777" w:rsidR="00C538A7" w:rsidRPr="00C538A7" w:rsidRDefault="00C538A7" w:rsidP="00FE4F8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t>9. Форматы взаимодействия, порядок консультирования и информационного обмена</w:t>
      </w:r>
    </w:p>
    <w:p w14:paraId="61396092" w14:textId="32DCD237" w:rsidR="00990E31" w:rsidRDefault="00990E31" w:rsidP="00990E31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Первичная оценка системы комплаенс Банка согласно Приложению №1 к настоящему Техническому заданию;</w:t>
      </w:r>
    </w:p>
    <w:p w14:paraId="541B5F11" w14:textId="0376020D" w:rsidR="00C538A7" w:rsidRPr="00C538A7" w:rsidRDefault="00C538A7" w:rsidP="00FE4F88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Регулярные рабочие встречи</w:t>
      </w:r>
      <w:r w:rsidR="00825D33">
        <w:rPr>
          <w:rFonts w:ascii="Times New Roman" w:hAnsi="Times New Roman" w:cs="Times New Roman"/>
          <w:sz w:val="26"/>
          <w:szCs w:val="26"/>
        </w:rPr>
        <w:t>;</w:t>
      </w:r>
    </w:p>
    <w:p w14:paraId="391AEBDD" w14:textId="0E0673DB" w:rsidR="00C538A7" w:rsidRPr="00C538A7" w:rsidRDefault="00C538A7" w:rsidP="00FE4F88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Письменные консультации и аналитические записки</w:t>
      </w:r>
      <w:r w:rsidR="00825D33">
        <w:rPr>
          <w:rFonts w:ascii="Times New Roman" w:hAnsi="Times New Roman" w:cs="Times New Roman"/>
          <w:sz w:val="26"/>
          <w:szCs w:val="26"/>
        </w:rPr>
        <w:t>;</w:t>
      </w:r>
    </w:p>
    <w:p w14:paraId="58D74B36" w14:textId="00F81E79" w:rsidR="00C538A7" w:rsidRPr="00C538A7" w:rsidRDefault="00C538A7" w:rsidP="00571EE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Участие в комитетах</w:t>
      </w:r>
      <w:r w:rsidR="00571EE0">
        <w:rPr>
          <w:rFonts w:ascii="Times New Roman" w:hAnsi="Times New Roman" w:cs="Times New Roman"/>
          <w:sz w:val="26"/>
          <w:szCs w:val="26"/>
        </w:rPr>
        <w:t xml:space="preserve"> и рабочих группах ОАО «</w:t>
      </w:r>
      <w:r w:rsidRPr="00C538A7">
        <w:rPr>
          <w:rFonts w:ascii="Times New Roman" w:hAnsi="Times New Roman" w:cs="Times New Roman"/>
          <w:sz w:val="26"/>
          <w:szCs w:val="26"/>
        </w:rPr>
        <w:t>Банк</w:t>
      </w:r>
      <w:r w:rsidR="00571EE0">
        <w:rPr>
          <w:rFonts w:ascii="Times New Roman" w:hAnsi="Times New Roman" w:cs="Times New Roman"/>
          <w:sz w:val="26"/>
          <w:szCs w:val="26"/>
        </w:rPr>
        <w:t xml:space="preserve"> Эсхат</w:t>
      </w:r>
      <w:r w:rsidRPr="00C538A7">
        <w:rPr>
          <w:rFonts w:ascii="Times New Roman" w:hAnsi="Times New Roman" w:cs="Times New Roman"/>
          <w:sz w:val="26"/>
          <w:szCs w:val="26"/>
        </w:rPr>
        <w:t>а</w:t>
      </w:r>
      <w:r w:rsidR="00571EE0">
        <w:rPr>
          <w:rFonts w:ascii="Times New Roman" w:hAnsi="Times New Roman" w:cs="Times New Roman"/>
          <w:sz w:val="26"/>
          <w:szCs w:val="26"/>
        </w:rPr>
        <w:t>»</w:t>
      </w:r>
      <w:r w:rsidR="00A863AB">
        <w:rPr>
          <w:rFonts w:ascii="Times New Roman" w:hAnsi="Times New Roman" w:cs="Times New Roman"/>
          <w:sz w:val="26"/>
          <w:szCs w:val="26"/>
        </w:rPr>
        <w:t xml:space="preserve"> при необходимости</w:t>
      </w:r>
      <w:r w:rsidRPr="00C538A7">
        <w:rPr>
          <w:rFonts w:ascii="Times New Roman" w:hAnsi="Times New Roman" w:cs="Times New Roman"/>
          <w:sz w:val="26"/>
          <w:szCs w:val="26"/>
        </w:rPr>
        <w:t>.</w:t>
      </w:r>
    </w:p>
    <w:p w14:paraId="566D2CDC" w14:textId="77777777" w:rsidR="00C538A7" w:rsidRPr="00C538A7" w:rsidRDefault="00000000" w:rsidP="00FE4F8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38560606">
          <v:rect id="_x0000_i1033" style="width:0;height:1.5pt" o:hralign="center" o:hrstd="t" o:hr="t" fillcolor="#a0a0a0" stroked="f"/>
        </w:pict>
      </w:r>
    </w:p>
    <w:p w14:paraId="355ED062" w14:textId="77777777" w:rsidR="00C538A7" w:rsidRPr="00C538A7" w:rsidRDefault="00C538A7" w:rsidP="00FE4F8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t>10. Оценка эффективности деятельности Консультанта</w:t>
      </w:r>
    </w:p>
    <w:p w14:paraId="116D1EFD" w14:textId="51AE2B86" w:rsidR="00C538A7" w:rsidRPr="00C538A7" w:rsidRDefault="00C538A7" w:rsidP="00FE4F88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Качество рекомендаций</w:t>
      </w:r>
      <w:r w:rsidR="00825D33">
        <w:rPr>
          <w:rFonts w:ascii="Times New Roman" w:hAnsi="Times New Roman" w:cs="Times New Roman"/>
          <w:sz w:val="26"/>
          <w:szCs w:val="26"/>
        </w:rPr>
        <w:t>;</w:t>
      </w:r>
    </w:p>
    <w:p w14:paraId="224A8C28" w14:textId="27262AC4" w:rsidR="00C538A7" w:rsidRPr="00C538A7" w:rsidRDefault="00C538A7" w:rsidP="00FE4F88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Своевременность консультаций</w:t>
      </w:r>
      <w:r w:rsidR="00825D33">
        <w:rPr>
          <w:rFonts w:ascii="Times New Roman" w:hAnsi="Times New Roman" w:cs="Times New Roman"/>
          <w:sz w:val="26"/>
          <w:szCs w:val="26"/>
        </w:rPr>
        <w:t>;</w:t>
      </w:r>
    </w:p>
    <w:p w14:paraId="20EF8F82" w14:textId="77777777" w:rsidR="00C538A7" w:rsidRPr="00C538A7" w:rsidRDefault="00C538A7" w:rsidP="00FE4F88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Степень развития систем Банка.</w:t>
      </w:r>
    </w:p>
    <w:p w14:paraId="216131D0" w14:textId="77777777" w:rsidR="00C538A7" w:rsidRPr="00C538A7" w:rsidRDefault="00000000" w:rsidP="00FE4F8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5731DE48">
          <v:rect id="_x0000_i1034" style="width:0;height:1.5pt" o:hralign="center" o:hrstd="t" o:hr="t" fillcolor="#a0a0a0" stroked="f"/>
        </w:pict>
      </w:r>
    </w:p>
    <w:p w14:paraId="28C0CC42" w14:textId="77777777" w:rsidR="00C538A7" w:rsidRPr="00C538A7" w:rsidRDefault="00C538A7" w:rsidP="00FE4F8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t>11. Конфиденциальность, защита информации и банковская тайна</w:t>
      </w:r>
    </w:p>
    <w:p w14:paraId="0768D5B3" w14:textId="77777777" w:rsidR="00C538A7" w:rsidRPr="00C538A7" w:rsidRDefault="00C538A7" w:rsidP="00FE4F88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Обязательное соблюдение конфиденциальности и банковской тайны.</w:t>
      </w:r>
    </w:p>
    <w:p w14:paraId="5BDADFB6" w14:textId="77777777" w:rsidR="00C538A7" w:rsidRPr="00C538A7" w:rsidRDefault="00000000" w:rsidP="00FE4F8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2F2962A6">
          <v:rect id="_x0000_i1035" style="width:0;height:1.5pt" o:hralign="center" o:hrstd="t" o:hr="t" fillcolor="#a0a0a0" stroked="f"/>
        </w:pict>
      </w:r>
    </w:p>
    <w:p w14:paraId="76C51EFB" w14:textId="77777777" w:rsidR="00C538A7" w:rsidRPr="00C538A7" w:rsidRDefault="00C538A7" w:rsidP="00FE4F8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t>12. Срок действия и порядок пересмотра условий сотрудничества</w:t>
      </w:r>
    </w:p>
    <w:p w14:paraId="03428989" w14:textId="726B8E60" w:rsidR="00C538A7" w:rsidRPr="00C538A7" w:rsidRDefault="005A1A55" w:rsidP="00FE4F88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</w:t>
      </w:r>
      <w:r w:rsidR="00C538A7" w:rsidRPr="00C538A7">
        <w:rPr>
          <w:rFonts w:ascii="Times New Roman" w:hAnsi="Times New Roman" w:cs="Times New Roman"/>
          <w:sz w:val="26"/>
          <w:szCs w:val="26"/>
        </w:rPr>
        <w:t xml:space="preserve"> сотрудничества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tg-Cyrl-TJ"/>
        </w:rPr>
        <w:t>-</w:t>
      </w:r>
      <w:r w:rsidR="00E5047D">
        <w:rPr>
          <w:rFonts w:ascii="Times New Roman" w:hAnsi="Times New Roman" w:cs="Times New Roman"/>
          <w:sz w:val="26"/>
          <w:szCs w:val="26"/>
          <w:lang w:val="tg-Cyrl-TJ"/>
        </w:rPr>
        <w:t xml:space="preserve"> не менее 1 (одного) года</w:t>
      </w:r>
      <w:r w:rsidR="00825D33">
        <w:rPr>
          <w:rFonts w:ascii="Times New Roman" w:hAnsi="Times New Roman" w:cs="Times New Roman"/>
          <w:sz w:val="26"/>
          <w:szCs w:val="26"/>
        </w:rPr>
        <w:t>;</w:t>
      </w:r>
    </w:p>
    <w:p w14:paraId="2AA2F41C" w14:textId="77777777" w:rsidR="00C538A7" w:rsidRPr="00C538A7" w:rsidRDefault="00C538A7" w:rsidP="00FE4F88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Возможность продления по согласованию сторон.</w:t>
      </w:r>
    </w:p>
    <w:p w14:paraId="487B9783" w14:textId="77777777" w:rsidR="00C538A7" w:rsidRPr="00C538A7" w:rsidRDefault="00000000" w:rsidP="00FE4F8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61BA42C2">
          <v:rect id="_x0000_i1036" style="width:0;height:1.5pt" o:hralign="center" o:hrstd="t" o:hr="t" fillcolor="#a0a0a0" stroked="f"/>
        </w:pict>
      </w:r>
    </w:p>
    <w:p w14:paraId="4870560E" w14:textId="77777777" w:rsidR="00C538A7" w:rsidRPr="00C538A7" w:rsidRDefault="00C538A7" w:rsidP="00FE4F8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38A7">
        <w:rPr>
          <w:rFonts w:ascii="Times New Roman" w:hAnsi="Times New Roman" w:cs="Times New Roman"/>
          <w:b/>
          <w:bCs/>
          <w:sz w:val="26"/>
          <w:szCs w:val="26"/>
        </w:rPr>
        <w:t>13. Заключительные положения</w:t>
      </w:r>
    </w:p>
    <w:p w14:paraId="75F1660B" w14:textId="48E4B420" w:rsidR="00990E31" w:rsidRDefault="00C538A7" w:rsidP="00FE4F8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A7">
        <w:rPr>
          <w:rFonts w:ascii="Times New Roman" w:hAnsi="Times New Roman" w:cs="Times New Roman"/>
          <w:sz w:val="26"/>
          <w:szCs w:val="26"/>
        </w:rPr>
        <w:t>Настоящее техническое задание определяет основу долгосрочного партнёрства между ОАО «Банк Эсхата» и Консультантом для развития и совершенствования систем комплаенса и внутреннего контроля.</w:t>
      </w:r>
    </w:p>
    <w:p w14:paraId="135FC9F7" w14:textId="3C56B209" w:rsidR="00990E31" w:rsidRPr="00990E31" w:rsidRDefault="00990E31" w:rsidP="004F6C0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0E31" w:rsidRPr="00990E31" w:rsidSect="00DD0B47">
      <w:foot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3797" w14:textId="77777777" w:rsidR="004D50CD" w:rsidRDefault="004D50CD" w:rsidP="00E5047D">
      <w:pPr>
        <w:spacing w:after="0" w:line="240" w:lineRule="auto"/>
      </w:pPr>
      <w:r>
        <w:separator/>
      </w:r>
    </w:p>
  </w:endnote>
  <w:endnote w:type="continuationSeparator" w:id="0">
    <w:p w14:paraId="5327058B" w14:textId="77777777" w:rsidR="004D50CD" w:rsidRDefault="004D50CD" w:rsidP="00E5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5151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E16723" w14:textId="3AABA267" w:rsidR="00E5047D" w:rsidRPr="00E5047D" w:rsidRDefault="00E5047D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04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04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04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5047D">
          <w:rPr>
            <w:rFonts w:ascii="Times New Roman" w:hAnsi="Times New Roman" w:cs="Times New Roman"/>
            <w:sz w:val="24"/>
            <w:szCs w:val="24"/>
          </w:rPr>
          <w:t>2</w:t>
        </w:r>
        <w:r w:rsidRPr="00E504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4F42DC" w14:textId="77777777" w:rsidR="00E5047D" w:rsidRDefault="00E504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1ADE" w14:textId="77777777" w:rsidR="004D50CD" w:rsidRDefault="004D50CD" w:rsidP="00E5047D">
      <w:pPr>
        <w:spacing w:after="0" w:line="240" w:lineRule="auto"/>
      </w:pPr>
      <w:r>
        <w:separator/>
      </w:r>
    </w:p>
  </w:footnote>
  <w:footnote w:type="continuationSeparator" w:id="0">
    <w:p w14:paraId="28BA84EB" w14:textId="77777777" w:rsidR="004D50CD" w:rsidRDefault="004D50CD" w:rsidP="00E5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40B"/>
    <w:multiLevelType w:val="multilevel"/>
    <w:tmpl w:val="0218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F2D69"/>
    <w:multiLevelType w:val="multilevel"/>
    <w:tmpl w:val="8BAE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11DA8"/>
    <w:multiLevelType w:val="multilevel"/>
    <w:tmpl w:val="BC42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B3769"/>
    <w:multiLevelType w:val="multilevel"/>
    <w:tmpl w:val="03A2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F5394"/>
    <w:multiLevelType w:val="multilevel"/>
    <w:tmpl w:val="37AC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3E18B7"/>
    <w:multiLevelType w:val="multilevel"/>
    <w:tmpl w:val="98FA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0493F"/>
    <w:multiLevelType w:val="multilevel"/>
    <w:tmpl w:val="91D4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8282F"/>
    <w:multiLevelType w:val="multilevel"/>
    <w:tmpl w:val="8C12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D67ED"/>
    <w:multiLevelType w:val="multilevel"/>
    <w:tmpl w:val="88F6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62764"/>
    <w:multiLevelType w:val="multilevel"/>
    <w:tmpl w:val="A274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15A5B"/>
    <w:multiLevelType w:val="multilevel"/>
    <w:tmpl w:val="57FC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775DA"/>
    <w:multiLevelType w:val="hybridMultilevel"/>
    <w:tmpl w:val="3C56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605B5"/>
    <w:multiLevelType w:val="multilevel"/>
    <w:tmpl w:val="32A8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32088"/>
    <w:multiLevelType w:val="hybridMultilevel"/>
    <w:tmpl w:val="4E709DB0"/>
    <w:lvl w:ilvl="0" w:tplc="1A3AA262">
      <w:start w:val="1"/>
      <w:numFmt w:val="decimal"/>
      <w:lvlText w:val="%1."/>
      <w:lvlJc w:val="left"/>
      <w:pPr>
        <w:ind w:left="1020" w:hanging="360"/>
      </w:pPr>
    </w:lvl>
    <w:lvl w:ilvl="1" w:tplc="0A40A98E">
      <w:start w:val="1"/>
      <w:numFmt w:val="decimal"/>
      <w:lvlText w:val="%2."/>
      <w:lvlJc w:val="left"/>
      <w:pPr>
        <w:ind w:left="1020" w:hanging="360"/>
      </w:pPr>
    </w:lvl>
    <w:lvl w:ilvl="2" w:tplc="378C720E">
      <w:start w:val="1"/>
      <w:numFmt w:val="decimal"/>
      <w:lvlText w:val="%3."/>
      <w:lvlJc w:val="left"/>
      <w:pPr>
        <w:ind w:left="1020" w:hanging="360"/>
      </w:pPr>
    </w:lvl>
    <w:lvl w:ilvl="3" w:tplc="1AFED7A6">
      <w:start w:val="1"/>
      <w:numFmt w:val="decimal"/>
      <w:lvlText w:val="%4."/>
      <w:lvlJc w:val="left"/>
      <w:pPr>
        <w:ind w:left="1020" w:hanging="360"/>
      </w:pPr>
    </w:lvl>
    <w:lvl w:ilvl="4" w:tplc="7848F6EE">
      <w:start w:val="1"/>
      <w:numFmt w:val="decimal"/>
      <w:lvlText w:val="%5."/>
      <w:lvlJc w:val="left"/>
      <w:pPr>
        <w:ind w:left="1020" w:hanging="360"/>
      </w:pPr>
    </w:lvl>
    <w:lvl w:ilvl="5" w:tplc="C51C4410">
      <w:start w:val="1"/>
      <w:numFmt w:val="decimal"/>
      <w:lvlText w:val="%6."/>
      <w:lvlJc w:val="left"/>
      <w:pPr>
        <w:ind w:left="1020" w:hanging="360"/>
      </w:pPr>
    </w:lvl>
    <w:lvl w:ilvl="6" w:tplc="738EACDA">
      <w:start w:val="1"/>
      <w:numFmt w:val="decimal"/>
      <w:lvlText w:val="%7."/>
      <w:lvlJc w:val="left"/>
      <w:pPr>
        <w:ind w:left="1020" w:hanging="360"/>
      </w:pPr>
    </w:lvl>
    <w:lvl w:ilvl="7" w:tplc="C8FE7436">
      <w:start w:val="1"/>
      <w:numFmt w:val="decimal"/>
      <w:lvlText w:val="%8."/>
      <w:lvlJc w:val="left"/>
      <w:pPr>
        <w:ind w:left="1020" w:hanging="360"/>
      </w:pPr>
    </w:lvl>
    <w:lvl w:ilvl="8" w:tplc="A22C1AE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7B7F7BCF"/>
    <w:multiLevelType w:val="multilevel"/>
    <w:tmpl w:val="34C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170CBD"/>
    <w:multiLevelType w:val="multilevel"/>
    <w:tmpl w:val="B504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C3D7E"/>
    <w:multiLevelType w:val="multilevel"/>
    <w:tmpl w:val="8EF8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697254">
    <w:abstractNumId w:val="7"/>
  </w:num>
  <w:num w:numId="2" w16cid:durableId="648291568">
    <w:abstractNumId w:val="6"/>
  </w:num>
  <w:num w:numId="3" w16cid:durableId="644891081">
    <w:abstractNumId w:val="2"/>
  </w:num>
  <w:num w:numId="4" w16cid:durableId="106431072">
    <w:abstractNumId w:val="14"/>
  </w:num>
  <w:num w:numId="5" w16cid:durableId="1222055349">
    <w:abstractNumId w:val="4"/>
  </w:num>
  <w:num w:numId="6" w16cid:durableId="1746370334">
    <w:abstractNumId w:val="0"/>
  </w:num>
  <w:num w:numId="7" w16cid:durableId="1128357956">
    <w:abstractNumId w:val="16"/>
  </w:num>
  <w:num w:numId="8" w16cid:durableId="183979950">
    <w:abstractNumId w:val="10"/>
  </w:num>
  <w:num w:numId="9" w16cid:durableId="1121070801">
    <w:abstractNumId w:val="15"/>
  </w:num>
  <w:num w:numId="10" w16cid:durableId="653871975">
    <w:abstractNumId w:val="8"/>
  </w:num>
  <w:num w:numId="11" w16cid:durableId="1577134164">
    <w:abstractNumId w:val="12"/>
  </w:num>
  <w:num w:numId="12" w16cid:durableId="1009874025">
    <w:abstractNumId w:val="9"/>
  </w:num>
  <w:num w:numId="13" w16cid:durableId="2006276019">
    <w:abstractNumId w:val="1"/>
  </w:num>
  <w:num w:numId="14" w16cid:durableId="1891576115">
    <w:abstractNumId w:val="5"/>
  </w:num>
  <w:num w:numId="15" w16cid:durableId="809174368">
    <w:abstractNumId w:val="3"/>
  </w:num>
  <w:num w:numId="16" w16cid:durableId="309015664">
    <w:abstractNumId w:val="11"/>
  </w:num>
  <w:num w:numId="17" w16cid:durableId="1356274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E1"/>
    <w:rsid w:val="00032B90"/>
    <w:rsid w:val="00056896"/>
    <w:rsid w:val="00077C80"/>
    <w:rsid w:val="000B0CE6"/>
    <w:rsid w:val="000D11B3"/>
    <w:rsid w:val="001816AF"/>
    <w:rsid w:val="001A6A87"/>
    <w:rsid w:val="001B3391"/>
    <w:rsid w:val="001C19ED"/>
    <w:rsid w:val="002120F4"/>
    <w:rsid w:val="00224C60"/>
    <w:rsid w:val="00240F8E"/>
    <w:rsid w:val="002F51F3"/>
    <w:rsid w:val="003749FD"/>
    <w:rsid w:val="00447B70"/>
    <w:rsid w:val="004D50CD"/>
    <w:rsid w:val="004F6C00"/>
    <w:rsid w:val="0052562F"/>
    <w:rsid w:val="00571EE0"/>
    <w:rsid w:val="005A1A55"/>
    <w:rsid w:val="00672BDC"/>
    <w:rsid w:val="006B0E51"/>
    <w:rsid w:val="006C285B"/>
    <w:rsid w:val="006D6CAC"/>
    <w:rsid w:val="00731FFD"/>
    <w:rsid w:val="0074437D"/>
    <w:rsid w:val="007D76F0"/>
    <w:rsid w:val="007E72DF"/>
    <w:rsid w:val="00810134"/>
    <w:rsid w:val="00825D33"/>
    <w:rsid w:val="008329FF"/>
    <w:rsid w:val="008846E1"/>
    <w:rsid w:val="008E71A4"/>
    <w:rsid w:val="00944DDB"/>
    <w:rsid w:val="00990E31"/>
    <w:rsid w:val="009A6DCA"/>
    <w:rsid w:val="009C588B"/>
    <w:rsid w:val="00A06208"/>
    <w:rsid w:val="00A526A2"/>
    <w:rsid w:val="00A53663"/>
    <w:rsid w:val="00A863AB"/>
    <w:rsid w:val="00A86DAC"/>
    <w:rsid w:val="00AA6D13"/>
    <w:rsid w:val="00AC667A"/>
    <w:rsid w:val="00AE6945"/>
    <w:rsid w:val="00BE795E"/>
    <w:rsid w:val="00BF0351"/>
    <w:rsid w:val="00BF595E"/>
    <w:rsid w:val="00C07CA2"/>
    <w:rsid w:val="00C24398"/>
    <w:rsid w:val="00C538A7"/>
    <w:rsid w:val="00CA4F13"/>
    <w:rsid w:val="00CE7DEC"/>
    <w:rsid w:val="00CE7EBD"/>
    <w:rsid w:val="00D9338F"/>
    <w:rsid w:val="00DD0B47"/>
    <w:rsid w:val="00E048D2"/>
    <w:rsid w:val="00E273C4"/>
    <w:rsid w:val="00E5047D"/>
    <w:rsid w:val="00E508AC"/>
    <w:rsid w:val="00E6327A"/>
    <w:rsid w:val="00EA2C51"/>
    <w:rsid w:val="00F03D16"/>
    <w:rsid w:val="00FD1690"/>
    <w:rsid w:val="00F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B823"/>
  <w15:chartTrackingRefBased/>
  <w15:docId w15:val="{407B1054-3A24-4FF6-8A06-63496A75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6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6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6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4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4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4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46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46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46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4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46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46E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50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047D"/>
  </w:style>
  <w:style w:type="paragraph" w:styleId="ae">
    <w:name w:val="footer"/>
    <w:basedOn w:val="a"/>
    <w:link w:val="af"/>
    <w:uiPriority w:val="99"/>
    <w:unhideWhenUsed/>
    <w:rsid w:val="00E50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5047D"/>
  </w:style>
  <w:style w:type="character" w:styleId="af0">
    <w:name w:val="annotation reference"/>
    <w:basedOn w:val="a0"/>
    <w:uiPriority w:val="99"/>
    <w:semiHidden/>
    <w:unhideWhenUsed/>
    <w:rsid w:val="00EA2C5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A2C5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A2C5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A2C5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A2C51"/>
    <w:rPr>
      <w:b/>
      <w:bCs/>
      <w:sz w:val="20"/>
      <w:szCs w:val="20"/>
    </w:rPr>
  </w:style>
  <w:style w:type="table" w:styleId="af5">
    <w:name w:val="Table Grid"/>
    <w:basedOn w:val="a1"/>
    <w:uiPriority w:val="39"/>
    <w:rsid w:val="0099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AF2EE.D7920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D630D-AB01-448E-9C10-00C12200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Тошматов  Дильшод  Далилович</dc:creator>
  <cp:keywords/>
  <dc:description/>
  <cp:lastModifiedBy>Тошматов  Дильшод  Далилович</cp:lastModifiedBy>
  <cp:revision>6</cp:revision>
  <dcterms:created xsi:type="dcterms:W3CDTF">2026-02-25T04:38:00Z</dcterms:created>
  <dcterms:modified xsi:type="dcterms:W3CDTF">2026-02-26T08:19:00Z</dcterms:modified>
</cp:coreProperties>
</file>